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A4" w:rsidRDefault="00954B5C">
      <w:pPr>
        <w:pStyle w:val="a4"/>
      </w:pPr>
      <w:r>
        <w:rPr>
          <w:color w:val="C00000"/>
        </w:rPr>
        <w:t>Советы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от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учителя-логопеда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родителям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будущих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первоклассников</w:t>
      </w:r>
    </w:p>
    <w:p w:rsidR="00F009A4" w:rsidRDefault="00F009A4">
      <w:pPr>
        <w:pStyle w:val="a3"/>
        <w:spacing w:before="8"/>
        <w:ind w:left="0"/>
        <w:jc w:val="left"/>
        <w:rPr>
          <w:b/>
          <w:sz w:val="29"/>
        </w:rPr>
      </w:pPr>
    </w:p>
    <w:p w:rsidR="00F009A4" w:rsidRDefault="00954B5C">
      <w:pPr>
        <w:spacing w:line="360" w:lineRule="auto"/>
        <w:ind w:left="638" w:right="4144" w:firstLine="707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4775327</wp:posOffset>
            </wp:positionH>
            <wp:positionV relativeFrom="paragraph">
              <wp:posOffset>40009</wp:posOffset>
            </wp:positionV>
            <wp:extent cx="2443988" cy="18267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988" cy="1826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z w:val="28"/>
        </w:rPr>
        <w:t>Поступление в школу – это новый этап в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жизни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вашего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ребенка.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От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уровня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речевого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развития</w:t>
      </w:r>
      <w:r>
        <w:rPr>
          <w:color w:val="001F5F"/>
          <w:spacing w:val="32"/>
          <w:sz w:val="28"/>
        </w:rPr>
        <w:t xml:space="preserve"> </w:t>
      </w:r>
      <w:r>
        <w:rPr>
          <w:color w:val="001F5F"/>
          <w:sz w:val="28"/>
        </w:rPr>
        <w:t>во</w:t>
      </w:r>
      <w:r>
        <w:rPr>
          <w:color w:val="001F5F"/>
          <w:spacing w:val="33"/>
          <w:sz w:val="28"/>
        </w:rPr>
        <w:t xml:space="preserve"> </w:t>
      </w:r>
      <w:r>
        <w:rPr>
          <w:color w:val="001F5F"/>
          <w:sz w:val="28"/>
        </w:rPr>
        <w:t>многом</w:t>
      </w:r>
      <w:r>
        <w:rPr>
          <w:color w:val="001F5F"/>
          <w:spacing w:val="30"/>
          <w:sz w:val="28"/>
        </w:rPr>
        <w:t xml:space="preserve"> </w:t>
      </w:r>
      <w:r>
        <w:rPr>
          <w:color w:val="001F5F"/>
          <w:sz w:val="28"/>
        </w:rPr>
        <w:t>зависит</w:t>
      </w:r>
      <w:r>
        <w:rPr>
          <w:color w:val="001F5F"/>
          <w:spacing w:val="31"/>
          <w:sz w:val="28"/>
        </w:rPr>
        <w:t xml:space="preserve"> </w:t>
      </w:r>
      <w:r>
        <w:rPr>
          <w:color w:val="001F5F"/>
          <w:sz w:val="28"/>
        </w:rPr>
        <w:t>готовность</w:t>
      </w:r>
      <w:r>
        <w:rPr>
          <w:color w:val="001F5F"/>
          <w:spacing w:val="29"/>
          <w:sz w:val="28"/>
        </w:rPr>
        <w:t xml:space="preserve"> </w:t>
      </w:r>
      <w:r>
        <w:rPr>
          <w:color w:val="001F5F"/>
          <w:sz w:val="28"/>
        </w:rPr>
        <w:t>ребёнка</w:t>
      </w:r>
      <w:r>
        <w:rPr>
          <w:color w:val="001F5F"/>
          <w:spacing w:val="-68"/>
          <w:sz w:val="28"/>
        </w:rPr>
        <w:t xml:space="preserve"> </w:t>
      </w:r>
      <w:r>
        <w:rPr>
          <w:color w:val="001F5F"/>
          <w:sz w:val="28"/>
        </w:rPr>
        <w:t>к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школьному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обучению.</w:t>
      </w:r>
      <w:r>
        <w:rPr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Хорошо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развития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устная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речь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–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важнейшее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условие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для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успешного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обучения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в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школе.</w:t>
      </w:r>
      <w:r>
        <w:rPr>
          <w:b/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Чем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лучше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развита</w:t>
      </w:r>
      <w:r>
        <w:rPr>
          <w:color w:val="001F5F"/>
          <w:spacing w:val="13"/>
          <w:sz w:val="28"/>
        </w:rPr>
        <w:t xml:space="preserve"> </w:t>
      </w:r>
      <w:r>
        <w:rPr>
          <w:color w:val="001F5F"/>
          <w:sz w:val="28"/>
        </w:rPr>
        <w:t>устная</w:t>
      </w:r>
      <w:r>
        <w:rPr>
          <w:color w:val="001F5F"/>
          <w:spacing w:val="13"/>
          <w:sz w:val="28"/>
        </w:rPr>
        <w:t xml:space="preserve"> </w:t>
      </w:r>
      <w:r>
        <w:rPr>
          <w:color w:val="001F5F"/>
          <w:sz w:val="28"/>
        </w:rPr>
        <w:t>речь,</w:t>
      </w:r>
      <w:r>
        <w:rPr>
          <w:color w:val="001F5F"/>
          <w:spacing w:val="12"/>
          <w:sz w:val="28"/>
        </w:rPr>
        <w:t xml:space="preserve"> </w:t>
      </w:r>
      <w:r>
        <w:rPr>
          <w:color w:val="001F5F"/>
          <w:sz w:val="28"/>
        </w:rPr>
        <w:t>тем</w:t>
      </w:r>
      <w:r>
        <w:rPr>
          <w:color w:val="001F5F"/>
          <w:spacing w:val="13"/>
          <w:sz w:val="28"/>
        </w:rPr>
        <w:t xml:space="preserve"> </w:t>
      </w:r>
      <w:r>
        <w:rPr>
          <w:color w:val="001F5F"/>
          <w:sz w:val="28"/>
        </w:rPr>
        <w:t>легче</w:t>
      </w:r>
      <w:r>
        <w:rPr>
          <w:color w:val="001F5F"/>
          <w:spacing w:val="16"/>
          <w:sz w:val="28"/>
        </w:rPr>
        <w:t xml:space="preserve"> </w:t>
      </w:r>
      <w:r>
        <w:rPr>
          <w:color w:val="001F5F"/>
          <w:sz w:val="28"/>
        </w:rPr>
        <w:t>ребёнку</w:t>
      </w:r>
      <w:r>
        <w:rPr>
          <w:color w:val="001F5F"/>
          <w:spacing w:val="11"/>
          <w:sz w:val="28"/>
        </w:rPr>
        <w:t xml:space="preserve"> </w:t>
      </w:r>
      <w:r>
        <w:rPr>
          <w:color w:val="001F5F"/>
          <w:sz w:val="28"/>
        </w:rPr>
        <w:t>будет</w:t>
      </w:r>
    </w:p>
    <w:p w:rsidR="00F009A4" w:rsidRDefault="00954B5C">
      <w:pPr>
        <w:spacing w:before="2" w:line="360" w:lineRule="auto"/>
        <w:ind w:left="638" w:right="141"/>
        <w:jc w:val="both"/>
        <w:rPr>
          <w:b/>
          <w:sz w:val="28"/>
        </w:rPr>
      </w:pPr>
      <w:r>
        <w:rPr>
          <w:color w:val="001F5F"/>
          <w:sz w:val="28"/>
        </w:rPr>
        <w:t>овладеть чтением и письмом. Если речь школьника развита недостаточно, или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имеются нарушения в речевом развитии, могут проявиться проблемы в обучении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ребёнка пись</w:t>
      </w:r>
      <w:r>
        <w:rPr>
          <w:color w:val="001F5F"/>
          <w:sz w:val="28"/>
        </w:rPr>
        <w:t>му и чтению. Появляются специфические ошибки в письменной речи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при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чтении,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связанные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применением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орфографических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правил,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такие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ошибки носят стойкий характер, и их возникновение не связано с нарушениями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интеллектуального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развития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ребёнка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или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нерегулярностью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его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школьного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обучения.</w:t>
      </w:r>
      <w:r>
        <w:rPr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Поэтому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очень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важно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выявить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даже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самые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незначительные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отклонения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в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</w:rPr>
        <w:t>речевом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развитии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</w:rPr>
        <w:t>и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исправить их до начала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обучения.</w:t>
      </w:r>
    </w:p>
    <w:p w:rsidR="00F009A4" w:rsidRDefault="00954B5C">
      <w:pPr>
        <w:spacing w:line="360" w:lineRule="auto"/>
        <w:ind w:left="638" w:right="408" w:firstLine="707"/>
        <w:rPr>
          <w:sz w:val="28"/>
        </w:rPr>
      </w:pPr>
      <w:r>
        <w:rPr>
          <w:color w:val="001F5F"/>
          <w:sz w:val="28"/>
        </w:rPr>
        <w:t xml:space="preserve">Что же подразумевают под понятием </w:t>
      </w:r>
      <w:r>
        <w:rPr>
          <w:b/>
          <w:color w:val="001F5F"/>
          <w:sz w:val="28"/>
        </w:rPr>
        <w:t>«Речевая готовность к школьному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обучению»</w:t>
      </w:r>
      <w:r>
        <w:rPr>
          <w:color w:val="001F5F"/>
          <w:sz w:val="28"/>
        </w:rPr>
        <w:t>.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Существуют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критерии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готовности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к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школьному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обучению:</w:t>
      </w:r>
    </w:p>
    <w:p w:rsidR="00F009A4" w:rsidRDefault="00954B5C">
      <w:pPr>
        <w:pStyle w:val="1"/>
        <w:jc w:val="left"/>
      </w:pPr>
      <w:r>
        <w:rPr>
          <w:color w:val="C00000"/>
        </w:rPr>
        <w:t>Правильное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произношение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всех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звуков.</w:t>
      </w:r>
    </w:p>
    <w:p w:rsidR="00F009A4" w:rsidRDefault="00954B5C">
      <w:pPr>
        <w:pStyle w:val="a3"/>
        <w:spacing w:before="156" w:line="360" w:lineRule="auto"/>
        <w:ind w:left="638" w:right="359" w:firstLine="758"/>
        <w:jc w:val="left"/>
      </w:pPr>
      <w:r>
        <w:rPr>
          <w:color w:val="001F5F"/>
        </w:rPr>
        <w:t>В норме вся звуковая сторона речи должна быть усвоена ребёнком к 5 – 6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годам. К этому возрасту ребёнок должен уметь отчётливо произносить все звуки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родного языка,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не пропускать,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не искажать,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не заменять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их 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свободной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речи.</w:t>
      </w:r>
    </w:p>
    <w:p w:rsidR="00F009A4" w:rsidRDefault="00954B5C">
      <w:pPr>
        <w:pStyle w:val="1"/>
        <w:tabs>
          <w:tab w:val="left" w:pos="3629"/>
          <w:tab w:val="left" w:pos="6574"/>
          <w:tab w:val="left" w:pos="9259"/>
        </w:tabs>
        <w:jc w:val="left"/>
      </w:pPr>
      <w:proofErr w:type="gramStart"/>
      <w:r>
        <w:rPr>
          <w:color w:val="C00000"/>
        </w:rPr>
        <w:t>Достаточная</w:t>
      </w:r>
      <w:proofErr w:type="gramEnd"/>
      <w:r>
        <w:rPr>
          <w:color w:val="C00000"/>
        </w:rPr>
        <w:tab/>
      </w:r>
      <w:proofErr w:type="spellStart"/>
      <w:r>
        <w:rPr>
          <w:color w:val="C00000"/>
        </w:rPr>
        <w:t>сформированность</w:t>
      </w:r>
      <w:proofErr w:type="spellEnd"/>
      <w:r>
        <w:rPr>
          <w:color w:val="C00000"/>
        </w:rPr>
        <w:tab/>
        <w:t>фонематических</w:t>
      </w:r>
      <w:r>
        <w:rPr>
          <w:color w:val="C00000"/>
        </w:rPr>
        <w:tab/>
        <w:t>процессов.</w:t>
      </w:r>
    </w:p>
    <w:p w:rsidR="00F009A4" w:rsidRDefault="00954B5C">
      <w:pPr>
        <w:spacing w:before="163"/>
        <w:ind w:left="638"/>
        <w:rPr>
          <w:b/>
          <w:i/>
          <w:sz w:val="28"/>
        </w:rPr>
      </w:pPr>
      <w:r>
        <w:rPr>
          <w:b/>
          <w:i/>
          <w:color w:val="C00000"/>
          <w:sz w:val="28"/>
        </w:rPr>
        <w:t>Готовность</w:t>
      </w:r>
      <w:r>
        <w:rPr>
          <w:b/>
          <w:i/>
          <w:color w:val="C00000"/>
          <w:spacing w:val="-3"/>
          <w:sz w:val="28"/>
        </w:rPr>
        <w:t xml:space="preserve"> </w:t>
      </w:r>
      <w:r>
        <w:rPr>
          <w:b/>
          <w:i/>
          <w:color w:val="C00000"/>
          <w:sz w:val="28"/>
        </w:rPr>
        <w:t>к</w:t>
      </w:r>
      <w:r>
        <w:rPr>
          <w:b/>
          <w:i/>
          <w:color w:val="C00000"/>
          <w:spacing w:val="-4"/>
          <w:sz w:val="28"/>
        </w:rPr>
        <w:t xml:space="preserve"> </w:t>
      </w:r>
      <w:r>
        <w:rPr>
          <w:b/>
          <w:i/>
          <w:color w:val="C00000"/>
          <w:sz w:val="28"/>
        </w:rPr>
        <w:t>звукобуквенному</w:t>
      </w:r>
      <w:r>
        <w:rPr>
          <w:b/>
          <w:i/>
          <w:color w:val="C00000"/>
          <w:spacing w:val="-2"/>
          <w:sz w:val="28"/>
        </w:rPr>
        <w:t xml:space="preserve"> </w:t>
      </w:r>
      <w:r>
        <w:rPr>
          <w:b/>
          <w:i/>
          <w:color w:val="C00000"/>
          <w:sz w:val="28"/>
        </w:rPr>
        <w:t>анализу</w:t>
      </w:r>
      <w:r>
        <w:rPr>
          <w:b/>
          <w:i/>
          <w:color w:val="C00000"/>
          <w:spacing w:val="-2"/>
          <w:sz w:val="28"/>
        </w:rPr>
        <w:t xml:space="preserve"> </w:t>
      </w:r>
      <w:r>
        <w:rPr>
          <w:b/>
          <w:i/>
          <w:color w:val="C00000"/>
          <w:sz w:val="28"/>
        </w:rPr>
        <w:t>и</w:t>
      </w:r>
      <w:r>
        <w:rPr>
          <w:b/>
          <w:i/>
          <w:color w:val="C00000"/>
          <w:spacing w:val="-3"/>
          <w:sz w:val="28"/>
        </w:rPr>
        <w:t xml:space="preserve"> </w:t>
      </w:r>
      <w:r>
        <w:rPr>
          <w:b/>
          <w:i/>
          <w:color w:val="C00000"/>
          <w:sz w:val="28"/>
        </w:rPr>
        <w:t>синтезу.</w:t>
      </w:r>
    </w:p>
    <w:p w:rsidR="00F009A4" w:rsidRDefault="00954B5C">
      <w:pPr>
        <w:pStyle w:val="a3"/>
        <w:spacing w:before="153"/>
        <w:ind w:left="1346"/>
        <w:jc w:val="left"/>
      </w:pPr>
      <w:r>
        <w:rPr>
          <w:color w:val="001F5F"/>
        </w:rPr>
        <w:t>Очень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важно,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чтобы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ребёнок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умел:</w:t>
      </w:r>
    </w:p>
    <w:p w:rsidR="00F009A4" w:rsidRDefault="00954B5C">
      <w:pPr>
        <w:pStyle w:val="a5"/>
        <w:numPr>
          <w:ilvl w:val="0"/>
          <w:numId w:val="1"/>
        </w:numPr>
        <w:tabs>
          <w:tab w:val="left" w:pos="2055"/>
        </w:tabs>
        <w:spacing w:before="161"/>
        <w:ind w:left="2054" w:hanging="349"/>
        <w:rPr>
          <w:sz w:val="28"/>
        </w:rPr>
      </w:pPr>
      <w:r>
        <w:rPr>
          <w:color w:val="001F5F"/>
          <w:sz w:val="28"/>
        </w:rPr>
        <w:t>различать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звуки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речи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слух;</w:t>
      </w:r>
    </w:p>
    <w:p w:rsidR="00F009A4" w:rsidRDefault="00954B5C">
      <w:pPr>
        <w:pStyle w:val="a5"/>
        <w:numPr>
          <w:ilvl w:val="0"/>
          <w:numId w:val="1"/>
        </w:numPr>
        <w:tabs>
          <w:tab w:val="left" w:pos="2055"/>
        </w:tabs>
        <w:ind w:left="2054" w:hanging="349"/>
        <w:rPr>
          <w:sz w:val="28"/>
        </w:rPr>
      </w:pPr>
      <w:r>
        <w:rPr>
          <w:color w:val="001F5F"/>
          <w:sz w:val="28"/>
        </w:rPr>
        <w:t>выделять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звук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фоне слова;</w:t>
      </w:r>
    </w:p>
    <w:p w:rsidR="00F009A4" w:rsidRDefault="00954B5C">
      <w:pPr>
        <w:pStyle w:val="a5"/>
        <w:numPr>
          <w:ilvl w:val="0"/>
          <w:numId w:val="1"/>
        </w:numPr>
        <w:tabs>
          <w:tab w:val="left" w:pos="2055"/>
        </w:tabs>
        <w:spacing w:before="163"/>
        <w:ind w:left="2054" w:hanging="349"/>
        <w:rPr>
          <w:sz w:val="28"/>
        </w:rPr>
      </w:pPr>
      <w:r>
        <w:rPr>
          <w:color w:val="001F5F"/>
          <w:sz w:val="28"/>
        </w:rPr>
        <w:t>слышать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выделять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первый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последний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звук в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слове;</w:t>
      </w:r>
    </w:p>
    <w:p w:rsidR="00F009A4" w:rsidRDefault="00954B5C">
      <w:pPr>
        <w:pStyle w:val="a5"/>
        <w:numPr>
          <w:ilvl w:val="0"/>
          <w:numId w:val="1"/>
        </w:numPr>
        <w:tabs>
          <w:tab w:val="left" w:pos="2055"/>
        </w:tabs>
        <w:ind w:left="2054" w:hanging="349"/>
        <w:rPr>
          <w:sz w:val="28"/>
        </w:rPr>
      </w:pPr>
      <w:r>
        <w:rPr>
          <w:color w:val="001F5F"/>
          <w:sz w:val="28"/>
        </w:rPr>
        <w:t>определять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позицию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звука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слове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(начало,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середина,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конец);</w:t>
      </w:r>
    </w:p>
    <w:p w:rsidR="00F009A4" w:rsidRDefault="00F009A4">
      <w:pPr>
        <w:rPr>
          <w:sz w:val="28"/>
        </w:rPr>
        <w:sectPr w:rsidR="00F009A4">
          <w:type w:val="continuous"/>
          <w:pgSz w:w="11910" w:h="16840"/>
          <w:pgMar w:top="1040" w:right="420" w:bottom="280" w:left="780" w:header="720" w:footer="720" w:gutter="0"/>
          <w:cols w:space="720"/>
        </w:sectPr>
      </w:pPr>
    </w:p>
    <w:p w:rsidR="00F009A4" w:rsidRDefault="00954B5C">
      <w:pPr>
        <w:pStyle w:val="a5"/>
        <w:numPr>
          <w:ilvl w:val="0"/>
          <w:numId w:val="1"/>
        </w:numPr>
        <w:tabs>
          <w:tab w:val="left" w:pos="2055"/>
        </w:tabs>
        <w:spacing w:before="67"/>
        <w:ind w:left="2054" w:hanging="349"/>
        <w:rPr>
          <w:sz w:val="28"/>
        </w:rPr>
      </w:pPr>
      <w:r>
        <w:rPr>
          <w:color w:val="001F5F"/>
          <w:sz w:val="28"/>
        </w:rPr>
        <w:lastRenderedPageBreak/>
        <w:t>определять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количество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последовательность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звуков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слове,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место</w:t>
      </w:r>
    </w:p>
    <w:p w:rsidR="00F009A4" w:rsidRDefault="00954B5C">
      <w:pPr>
        <w:pStyle w:val="a5"/>
        <w:numPr>
          <w:ilvl w:val="0"/>
          <w:numId w:val="1"/>
        </w:numPr>
        <w:tabs>
          <w:tab w:val="left" w:pos="2055"/>
        </w:tabs>
        <w:spacing w:before="163"/>
        <w:ind w:left="2054" w:hanging="349"/>
        <w:rPr>
          <w:sz w:val="28"/>
        </w:rPr>
      </w:pPr>
      <w:r>
        <w:rPr>
          <w:color w:val="001F5F"/>
          <w:sz w:val="28"/>
        </w:rPr>
        <w:t>звука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слове по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отношению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к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другим;</w:t>
      </w:r>
    </w:p>
    <w:p w:rsidR="00F009A4" w:rsidRDefault="00954B5C">
      <w:pPr>
        <w:pStyle w:val="a5"/>
        <w:numPr>
          <w:ilvl w:val="0"/>
          <w:numId w:val="1"/>
        </w:numPr>
        <w:tabs>
          <w:tab w:val="left" w:pos="2055"/>
        </w:tabs>
        <w:spacing w:before="161"/>
        <w:ind w:left="2054" w:hanging="349"/>
        <w:rPr>
          <w:sz w:val="28"/>
        </w:rPr>
      </w:pPr>
      <w:r>
        <w:rPr>
          <w:color w:val="001F5F"/>
          <w:sz w:val="28"/>
        </w:rPr>
        <w:t>называть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слова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с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заданным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звуком;</w:t>
      </w:r>
    </w:p>
    <w:p w:rsidR="00F009A4" w:rsidRDefault="00954B5C">
      <w:pPr>
        <w:pStyle w:val="a5"/>
        <w:numPr>
          <w:ilvl w:val="0"/>
          <w:numId w:val="1"/>
        </w:numPr>
        <w:tabs>
          <w:tab w:val="left" w:pos="2055"/>
        </w:tabs>
        <w:ind w:left="2054" w:hanging="349"/>
        <w:rPr>
          <w:sz w:val="28"/>
        </w:rPr>
      </w:pPr>
      <w:r>
        <w:rPr>
          <w:color w:val="001F5F"/>
          <w:sz w:val="28"/>
        </w:rPr>
        <w:t>уметь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составлять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слова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из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звуков;</w:t>
      </w:r>
    </w:p>
    <w:p w:rsidR="00F009A4" w:rsidRDefault="00954B5C">
      <w:pPr>
        <w:pStyle w:val="1"/>
        <w:spacing w:before="168"/>
      </w:pPr>
      <w:proofErr w:type="gramStart"/>
      <w:r>
        <w:rPr>
          <w:color w:val="C00000"/>
        </w:rPr>
        <w:t>Достаточная</w:t>
      </w:r>
      <w:proofErr w:type="gramEnd"/>
      <w:r>
        <w:rPr>
          <w:color w:val="C00000"/>
          <w:spacing w:val="-5"/>
        </w:rPr>
        <w:t xml:space="preserve"> </w:t>
      </w:r>
      <w:proofErr w:type="spellStart"/>
      <w:r>
        <w:rPr>
          <w:color w:val="C00000"/>
        </w:rPr>
        <w:t>сформированность</w:t>
      </w:r>
      <w:proofErr w:type="spellEnd"/>
      <w:r>
        <w:rPr>
          <w:color w:val="C00000"/>
          <w:spacing w:val="-2"/>
        </w:rPr>
        <w:t xml:space="preserve"> </w:t>
      </w:r>
      <w:r>
        <w:rPr>
          <w:color w:val="C00000"/>
        </w:rPr>
        <w:t>слоговой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структуры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слова.</w:t>
      </w:r>
    </w:p>
    <w:p w:rsidR="00F009A4" w:rsidRDefault="00954B5C">
      <w:pPr>
        <w:pStyle w:val="a3"/>
        <w:spacing w:before="155"/>
        <w:ind w:left="1346"/>
      </w:pPr>
      <w:proofErr w:type="gramStart"/>
      <w:r>
        <w:rPr>
          <w:color w:val="001F5F"/>
        </w:rPr>
        <w:t>Ребенку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доступны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слова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сложной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слоговой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структуры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(водопровод,</w:t>
      </w:r>
      <w:proofErr w:type="gramEnd"/>
    </w:p>
    <w:p w:rsidR="00F009A4" w:rsidRDefault="00954B5C">
      <w:pPr>
        <w:pStyle w:val="a3"/>
        <w:spacing w:before="161" w:line="360" w:lineRule="auto"/>
        <w:ind w:left="638" w:right="604"/>
      </w:pPr>
      <w:r>
        <w:rPr>
          <w:color w:val="001F5F"/>
        </w:rPr>
        <w:t>аквариум, аквалангист, экскаватор). Он произносит их в нормальном темпе, не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переставляет,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не пропускает,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добавляет звуки и слоги.</w:t>
      </w:r>
    </w:p>
    <w:p w:rsidR="00F009A4" w:rsidRDefault="00954B5C">
      <w:pPr>
        <w:pStyle w:val="1"/>
      </w:pPr>
      <w:r>
        <w:rPr>
          <w:color w:val="C00000"/>
        </w:rPr>
        <w:t>Достаточный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словарный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запас.</w:t>
      </w:r>
    </w:p>
    <w:p w:rsidR="00F009A4" w:rsidRDefault="00954B5C">
      <w:pPr>
        <w:pStyle w:val="a3"/>
        <w:spacing w:before="156" w:line="360" w:lineRule="auto"/>
        <w:ind w:left="4109" w:right="139" w:hanging="2713"/>
      </w:pPr>
      <w:r>
        <w:rPr>
          <w:noProof/>
          <w:lang w:eastAsia="ru-RU"/>
        </w:rPr>
        <w:drawing>
          <wp:anchor distT="0" distB="0" distL="0" distR="0" simplePos="0" relativeHeight="487542272" behindDoc="1" locked="0" layoutInCell="1" allowOverlap="1">
            <wp:simplePos x="0" y="0"/>
            <wp:positionH relativeFrom="page">
              <wp:posOffset>906144</wp:posOffset>
            </wp:positionH>
            <wp:positionV relativeFrom="paragraph">
              <wp:posOffset>487938</wp:posOffset>
            </wp:positionV>
            <wp:extent cx="2084070" cy="156273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1562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К 7 годам у ребёнка достаточно большой словарный запас, около 2000 слов.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нужно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подсчитывать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количество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слов,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произносимых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ребёнком.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можете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оценить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словарный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запас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лексическим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темам: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«Времена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 xml:space="preserve">года»,    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 xml:space="preserve">«Транспорт»,    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 xml:space="preserve">«Мебель»,    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«Профессии»,</w:t>
      </w:r>
    </w:p>
    <w:p w:rsidR="00F009A4" w:rsidRDefault="00954B5C">
      <w:pPr>
        <w:pStyle w:val="a3"/>
        <w:spacing w:line="360" w:lineRule="auto"/>
        <w:ind w:left="4109" w:right="140"/>
      </w:pPr>
      <w:r>
        <w:rPr>
          <w:color w:val="001F5F"/>
        </w:rPr>
        <w:t>«Дикие и домашние животные» и др. Важно, чтобы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ребенок</w:t>
      </w:r>
      <w:r>
        <w:rPr>
          <w:color w:val="001F5F"/>
          <w:spacing w:val="55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56"/>
        </w:rPr>
        <w:t xml:space="preserve"> </w:t>
      </w:r>
      <w:r>
        <w:rPr>
          <w:color w:val="001F5F"/>
        </w:rPr>
        <w:t>только</w:t>
      </w:r>
      <w:r>
        <w:rPr>
          <w:color w:val="001F5F"/>
          <w:spacing w:val="56"/>
        </w:rPr>
        <w:t xml:space="preserve"> </w:t>
      </w:r>
      <w:r>
        <w:rPr>
          <w:color w:val="001F5F"/>
        </w:rPr>
        <w:t>мог</w:t>
      </w:r>
      <w:r>
        <w:rPr>
          <w:color w:val="001F5F"/>
          <w:spacing w:val="55"/>
        </w:rPr>
        <w:t xml:space="preserve"> </w:t>
      </w:r>
      <w:r>
        <w:rPr>
          <w:color w:val="001F5F"/>
        </w:rPr>
        <w:t>ответить</w:t>
      </w:r>
      <w:r>
        <w:rPr>
          <w:color w:val="001F5F"/>
          <w:spacing w:val="5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58"/>
        </w:rPr>
        <w:t xml:space="preserve"> </w:t>
      </w:r>
      <w:r>
        <w:rPr>
          <w:color w:val="001F5F"/>
        </w:rPr>
        <w:t>вопрос:</w:t>
      </w:r>
      <w:r>
        <w:rPr>
          <w:color w:val="001F5F"/>
          <w:spacing w:val="59"/>
        </w:rPr>
        <w:t xml:space="preserve"> </w:t>
      </w:r>
      <w:r>
        <w:rPr>
          <w:color w:val="001F5F"/>
        </w:rPr>
        <w:t>«Какие</w:t>
      </w:r>
    </w:p>
    <w:p w:rsidR="00F009A4" w:rsidRDefault="00954B5C">
      <w:pPr>
        <w:pStyle w:val="a3"/>
        <w:spacing w:line="360" w:lineRule="auto"/>
        <w:ind w:left="638" w:right="139"/>
      </w:pPr>
      <w:r>
        <w:rPr>
          <w:color w:val="001F5F"/>
        </w:rPr>
        <w:t>овощи (фрукты, виды транспорта…) ты знаешь?», но и мог рассказать об этом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предмете,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описать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внешний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вид,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назначение.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Важно,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чтобы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ребёнок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использовал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речи,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понимал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употреблял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антонимы</w:t>
      </w:r>
      <w:r>
        <w:rPr>
          <w:color w:val="001F5F"/>
          <w:spacing w:val="7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синонимы,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понимал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переносное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значение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многозначные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пользовался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разными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способами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словообразования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(употреблял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уменьшительно-ласкательными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суффиксами,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образовывал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прилагательные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существительных).</w:t>
      </w:r>
    </w:p>
    <w:p w:rsidR="00F009A4" w:rsidRDefault="00954B5C">
      <w:pPr>
        <w:pStyle w:val="1"/>
        <w:spacing w:before="8"/>
      </w:pPr>
      <w:proofErr w:type="spellStart"/>
      <w:r>
        <w:rPr>
          <w:color w:val="C00000"/>
        </w:rPr>
        <w:t>Сформированность</w:t>
      </w:r>
      <w:proofErr w:type="spellEnd"/>
      <w:r>
        <w:rPr>
          <w:color w:val="C00000"/>
          <w:spacing w:val="-5"/>
        </w:rPr>
        <w:t xml:space="preserve"> </w:t>
      </w:r>
      <w:r>
        <w:rPr>
          <w:color w:val="C00000"/>
        </w:rPr>
        <w:t>грамматического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строя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речи.</w:t>
      </w:r>
    </w:p>
    <w:p w:rsidR="00F009A4" w:rsidRDefault="00954B5C">
      <w:pPr>
        <w:pStyle w:val="a3"/>
        <w:spacing w:before="153" w:line="360" w:lineRule="auto"/>
        <w:ind w:left="638" w:right="142" w:firstLine="707"/>
      </w:pPr>
      <w:r>
        <w:rPr>
          <w:color w:val="001F5F"/>
        </w:rPr>
        <w:t>Ребенку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нужно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научиться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правильно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строить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простые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предложения,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понимать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связь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предложениях,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распространять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предложения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второстепенными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однородными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членами,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пользоваться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разными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способами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словоизменения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(изменять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существительные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числам,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падежам,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понимать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употреблять предложно-падежные конструкции, согласовывать числительные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прилагательные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существитель</w:t>
      </w:r>
      <w:r>
        <w:rPr>
          <w:color w:val="001F5F"/>
        </w:rPr>
        <w:t>ными).</w:t>
      </w:r>
    </w:p>
    <w:p w:rsidR="00F009A4" w:rsidRDefault="00F009A4">
      <w:pPr>
        <w:spacing w:line="360" w:lineRule="auto"/>
        <w:sectPr w:rsidR="00F009A4">
          <w:pgSz w:w="11910" w:h="16840"/>
          <w:pgMar w:top="1040" w:right="420" w:bottom="280" w:left="780" w:header="720" w:footer="720" w:gutter="0"/>
          <w:cols w:space="720"/>
        </w:sectPr>
      </w:pPr>
    </w:p>
    <w:p w:rsidR="00F009A4" w:rsidRDefault="00954B5C">
      <w:pPr>
        <w:pStyle w:val="1"/>
        <w:spacing w:before="74"/>
      </w:pPr>
      <w:r>
        <w:rPr>
          <w:noProof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5137343</wp:posOffset>
            </wp:positionH>
            <wp:positionV relativeFrom="paragraph">
              <wp:posOffset>100969</wp:posOffset>
            </wp:positionV>
            <wp:extent cx="1822423" cy="162052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423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C00000"/>
        </w:rPr>
        <w:t>Сформированность</w:t>
      </w:r>
      <w:proofErr w:type="spellEnd"/>
      <w:r>
        <w:rPr>
          <w:color w:val="C00000"/>
          <w:spacing w:val="-4"/>
        </w:rPr>
        <w:t xml:space="preserve"> </w:t>
      </w:r>
      <w:r>
        <w:rPr>
          <w:color w:val="C00000"/>
        </w:rPr>
        <w:t>связной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речи.</w:t>
      </w:r>
    </w:p>
    <w:p w:rsidR="00F009A4" w:rsidRDefault="00954B5C">
      <w:pPr>
        <w:pStyle w:val="a3"/>
        <w:spacing w:before="156"/>
        <w:ind w:left="1346"/>
      </w:pPr>
      <w:r>
        <w:rPr>
          <w:color w:val="001F5F"/>
        </w:rPr>
        <w:t>Важно,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чтобы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ребёнок к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7 годам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научился:</w:t>
      </w:r>
    </w:p>
    <w:p w:rsidR="00F009A4" w:rsidRDefault="00954B5C">
      <w:pPr>
        <w:pStyle w:val="a5"/>
        <w:numPr>
          <w:ilvl w:val="0"/>
          <w:numId w:val="1"/>
        </w:numPr>
        <w:tabs>
          <w:tab w:val="left" w:pos="2067"/>
        </w:tabs>
        <w:spacing w:before="161" w:line="360" w:lineRule="auto"/>
        <w:ind w:right="4224" w:hanging="360"/>
        <w:jc w:val="both"/>
        <w:rPr>
          <w:sz w:val="28"/>
        </w:rPr>
      </w:pPr>
      <w:r>
        <w:rPr>
          <w:color w:val="001F5F"/>
          <w:sz w:val="28"/>
        </w:rPr>
        <w:t>пересказывать небольшие по объёму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тексты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(рассказы,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сказки);</w:t>
      </w:r>
    </w:p>
    <w:p w:rsidR="00F009A4" w:rsidRDefault="00954B5C">
      <w:pPr>
        <w:pStyle w:val="a5"/>
        <w:numPr>
          <w:ilvl w:val="0"/>
          <w:numId w:val="1"/>
        </w:numPr>
        <w:tabs>
          <w:tab w:val="left" w:pos="2067"/>
        </w:tabs>
        <w:spacing w:before="0" w:line="360" w:lineRule="auto"/>
        <w:ind w:right="3801" w:hanging="360"/>
        <w:jc w:val="both"/>
        <w:rPr>
          <w:sz w:val="28"/>
        </w:rPr>
      </w:pPr>
      <w:r>
        <w:rPr>
          <w:color w:val="001F5F"/>
          <w:sz w:val="28"/>
        </w:rPr>
        <w:t>составлять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рассказ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сюжетной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картине,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серии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картинок,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представлению;</w:t>
      </w:r>
    </w:p>
    <w:p w:rsidR="00F009A4" w:rsidRDefault="00954B5C">
      <w:pPr>
        <w:pStyle w:val="a3"/>
        <w:ind w:left="1346"/>
      </w:pPr>
      <w:r>
        <w:rPr>
          <w:color w:val="001F5F"/>
        </w:rPr>
        <w:t>Важно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обратить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внимание:</w:t>
      </w:r>
    </w:p>
    <w:p w:rsidR="00F009A4" w:rsidRDefault="00954B5C">
      <w:pPr>
        <w:pStyle w:val="a5"/>
        <w:numPr>
          <w:ilvl w:val="0"/>
          <w:numId w:val="1"/>
        </w:numPr>
        <w:tabs>
          <w:tab w:val="left" w:pos="2067"/>
        </w:tabs>
        <w:spacing w:line="362" w:lineRule="auto"/>
        <w:ind w:right="143" w:hanging="360"/>
        <w:jc w:val="both"/>
        <w:rPr>
          <w:sz w:val="28"/>
        </w:rPr>
      </w:pPr>
      <w:r>
        <w:rPr>
          <w:color w:val="001F5F"/>
          <w:sz w:val="28"/>
        </w:rPr>
        <w:t>на понимание ребёнком прочитанного текста. Ребёнок может ответить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вопросы по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тексту;</w:t>
      </w:r>
    </w:p>
    <w:p w:rsidR="00F009A4" w:rsidRDefault="00954B5C">
      <w:pPr>
        <w:pStyle w:val="a5"/>
        <w:numPr>
          <w:ilvl w:val="0"/>
          <w:numId w:val="1"/>
        </w:numPr>
        <w:tabs>
          <w:tab w:val="left" w:pos="2067"/>
        </w:tabs>
        <w:spacing w:before="0" w:line="317" w:lineRule="exact"/>
        <w:ind w:hanging="361"/>
        <w:jc w:val="both"/>
        <w:rPr>
          <w:sz w:val="28"/>
        </w:rPr>
      </w:pPr>
      <w:r>
        <w:rPr>
          <w:color w:val="001F5F"/>
          <w:sz w:val="28"/>
        </w:rPr>
        <w:t>на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полноту,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последовательность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точность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пересказа,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рассказа;</w:t>
      </w:r>
    </w:p>
    <w:p w:rsidR="00F009A4" w:rsidRDefault="00954B5C">
      <w:pPr>
        <w:pStyle w:val="a5"/>
        <w:numPr>
          <w:ilvl w:val="0"/>
          <w:numId w:val="1"/>
        </w:numPr>
        <w:tabs>
          <w:tab w:val="left" w:pos="2067"/>
        </w:tabs>
        <w:spacing w:line="360" w:lineRule="auto"/>
        <w:ind w:right="141" w:hanging="360"/>
        <w:jc w:val="both"/>
        <w:rPr>
          <w:sz w:val="28"/>
        </w:rPr>
      </w:pPr>
      <w:r>
        <w:rPr>
          <w:color w:val="001F5F"/>
          <w:sz w:val="28"/>
        </w:rPr>
        <w:t>на умение правильно строить предложения, использование сложных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предложений.</w:t>
      </w:r>
    </w:p>
    <w:p w:rsidR="00F009A4" w:rsidRDefault="00954B5C">
      <w:pPr>
        <w:pStyle w:val="1"/>
        <w:spacing w:before="9"/>
        <w:ind w:left="3742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570230</wp:posOffset>
            </wp:positionH>
            <wp:positionV relativeFrom="paragraph">
              <wp:posOffset>111890</wp:posOffset>
            </wp:positionV>
            <wp:extent cx="1736725" cy="16859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Развитие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коммуникативных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функций.</w:t>
      </w:r>
    </w:p>
    <w:p w:rsidR="00F009A4" w:rsidRDefault="00954B5C">
      <w:pPr>
        <w:pStyle w:val="a3"/>
        <w:spacing w:before="153" w:line="360" w:lineRule="auto"/>
        <w:ind w:left="3034" w:right="144" w:firstLine="758"/>
      </w:pPr>
      <w:r>
        <w:rPr>
          <w:color w:val="001F5F"/>
        </w:rPr>
        <w:t>Полноценному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коммуникативных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функций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ребёнка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способствует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постоянное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детьми,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взрослыми.</w:t>
      </w:r>
    </w:p>
    <w:p w:rsidR="00F009A4" w:rsidRDefault="00954B5C">
      <w:pPr>
        <w:pStyle w:val="a3"/>
        <w:spacing w:line="362" w:lineRule="auto"/>
        <w:ind w:left="3034" w:right="140" w:firstLine="708"/>
      </w:pPr>
      <w:r>
        <w:rPr>
          <w:color w:val="001F5F"/>
        </w:rPr>
        <w:t>Ребёнок должен быть достаточно активен в общении: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уметь</w:t>
      </w:r>
      <w:r>
        <w:rPr>
          <w:color w:val="001F5F"/>
          <w:spacing w:val="52"/>
        </w:rPr>
        <w:t xml:space="preserve"> </w:t>
      </w:r>
      <w:r>
        <w:rPr>
          <w:color w:val="001F5F"/>
        </w:rPr>
        <w:t>слушать</w:t>
      </w:r>
      <w:r>
        <w:rPr>
          <w:color w:val="001F5F"/>
          <w:spacing w:val="5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53"/>
        </w:rPr>
        <w:t xml:space="preserve"> </w:t>
      </w:r>
      <w:r>
        <w:rPr>
          <w:color w:val="001F5F"/>
        </w:rPr>
        <w:t>понимать</w:t>
      </w:r>
      <w:r>
        <w:rPr>
          <w:color w:val="001F5F"/>
          <w:spacing w:val="50"/>
        </w:rPr>
        <w:t xml:space="preserve"> </w:t>
      </w:r>
      <w:r>
        <w:rPr>
          <w:color w:val="001F5F"/>
        </w:rPr>
        <w:t>речь;</w:t>
      </w:r>
      <w:r>
        <w:rPr>
          <w:color w:val="001F5F"/>
          <w:spacing w:val="58"/>
        </w:rPr>
        <w:t xml:space="preserve"> </w:t>
      </w:r>
      <w:r>
        <w:rPr>
          <w:color w:val="001F5F"/>
        </w:rPr>
        <w:t>строить</w:t>
      </w:r>
      <w:r>
        <w:rPr>
          <w:color w:val="001F5F"/>
          <w:spacing w:val="52"/>
        </w:rPr>
        <w:t xml:space="preserve"> </w:t>
      </w:r>
      <w:r>
        <w:rPr>
          <w:color w:val="001F5F"/>
        </w:rPr>
        <w:t>общение</w:t>
      </w:r>
      <w:r>
        <w:rPr>
          <w:color w:val="001F5F"/>
          <w:spacing w:val="5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56"/>
        </w:rPr>
        <w:t xml:space="preserve"> </w:t>
      </w:r>
      <w:r>
        <w:rPr>
          <w:color w:val="001F5F"/>
        </w:rPr>
        <w:t>учётом</w:t>
      </w:r>
    </w:p>
    <w:p w:rsidR="00F009A4" w:rsidRDefault="00954B5C">
      <w:pPr>
        <w:pStyle w:val="a3"/>
        <w:spacing w:line="360" w:lineRule="auto"/>
        <w:ind w:left="638" w:right="142"/>
      </w:pPr>
      <w:r>
        <w:rPr>
          <w:color w:val="001F5F"/>
        </w:rPr>
        <w:t>ситуации; ясно и последовательно в</w:t>
      </w:r>
      <w:r>
        <w:rPr>
          <w:color w:val="001F5F"/>
        </w:rPr>
        <w:t>ыражать свои мысли; пользоваться формами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речевого этикета.</w:t>
      </w:r>
    </w:p>
    <w:p w:rsidR="00F009A4" w:rsidRDefault="00954B5C">
      <w:pPr>
        <w:spacing w:line="362" w:lineRule="auto"/>
        <w:ind w:left="638" w:right="141" w:firstLine="707"/>
        <w:jc w:val="both"/>
        <w:rPr>
          <w:b/>
          <w:sz w:val="28"/>
        </w:rPr>
      </w:pPr>
      <w:r>
        <w:rPr>
          <w:b/>
          <w:color w:val="001F5F"/>
          <w:sz w:val="28"/>
        </w:rPr>
        <w:t>Но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самое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главное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–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наличие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у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будущего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первоклассника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желания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учиться!</w:t>
      </w:r>
    </w:p>
    <w:p w:rsidR="00F009A4" w:rsidRPr="00AA4904" w:rsidRDefault="00954B5C">
      <w:pPr>
        <w:spacing w:line="315" w:lineRule="exact"/>
        <w:ind w:left="4532"/>
        <w:jc w:val="both"/>
        <w:rPr>
          <w:b/>
          <w:color w:val="FF0000"/>
          <w:sz w:val="28"/>
        </w:rPr>
      </w:pPr>
      <w:r w:rsidRPr="00AA4904">
        <w:rPr>
          <w:b/>
          <w:color w:val="FF0000"/>
          <w:sz w:val="28"/>
        </w:rPr>
        <w:t>Уважаемые</w:t>
      </w:r>
      <w:r w:rsidRPr="00AA4904">
        <w:rPr>
          <w:b/>
          <w:color w:val="FF0000"/>
          <w:spacing w:val="-4"/>
          <w:sz w:val="28"/>
        </w:rPr>
        <w:t xml:space="preserve"> </w:t>
      </w:r>
      <w:r w:rsidRPr="00AA4904">
        <w:rPr>
          <w:b/>
          <w:color w:val="FF0000"/>
          <w:sz w:val="28"/>
        </w:rPr>
        <w:t>родители!</w:t>
      </w:r>
    </w:p>
    <w:p w:rsidR="00954B5C" w:rsidRDefault="00954B5C" w:rsidP="00954B5C">
      <w:pPr>
        <w:pStyle w:val="a3"/>
        <w:tabs>
          <w:tab w:val="left" w:pos="7124"/>
        </w:tabs>
        <w:spacing w:before="155" w:line="360" w:lineRule="auto"/>
        <w:ind w:left="638" w:right="140" w:firstLine="707"/>
        <w:rPr>
          <w:color w:val="001F5F"/>
        </w:rPr>
      </w:pPr>
      <w:r>
        <w:rPr>
          <w:noProof/>
          <w:lang w:eastAsia="ru-RU"/>
        </w:rPr>
        <w:drawing>
          <wp:anchor distT="0" distB="0" distL="0" distR="0" simplePos="0" relativeHeight="487543808" behindDoc="1" locked="0" layoutInCell="1" allowOverlap="1" wp14:anchorId="26448E78" wp14:editId="2F1A6358">
            <wp:simplePos x="0" y="0"/>
            <wp:positionH relativeFrom="page">
              <wp:posOffset>4982735</wp:posOffset>
            </wp:positionH>
            <wp:positionV relativeFrom="paragraph">
              <wp:posOffset>734861</wp:posOffset>
            </wp:positionV>
            <wp:extent cx="2202815" cy="1479550"/>
            <wp:effectExtent l="0" t="0" r="6985" b="635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Если ваш ребенок имеет трудности в речевом развитии, не стоит надеяться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 то, что он «всё само пройдёт». Необходимо обратиться к специалисту. Важно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вовремя выявить </w:t>
      </w:r>
      <w:r>
        <w:rPr>
          <w:color w:val="001F5F"/>
        </w:rPr>
        <w:t>нарушения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речевом</w:t>
      </w:r>
      <w:r>
        <w:t xml:space="preserve"> </w:t>
      </w:r>
      <w:r>
        <w:rPr>
          <w:color w:val="001F5F"/>
        </w:rPr>
        <w:t xml:space="preserve">развитии и </w:t>
      </w:r>
    </w:p>
    <w:p w:rsidR="00F009A4" w:rsidRPr="00954B5C" w:rsidRDefault="00954B5C" w:rsidP="00954B5C">
      <w:pPr>
        <w:pStyle w:val="a3"/>
        <w:tabs>
          <w:tab w:val="left" w:pos="7124"/>
        </w:tabs>
        <w:spacing w:line="360" w:lineRule="auto"/>
        <w:ind w:left="0" w:right="140"/>
        <w:rPr>
          <w:color w:val="001F5F"/>
        </w:rPr>
      </w:pPr>
      <w:r>
        <w:rPr>
          <w:color w:val="001F5F"/>
        </w:rPr>
        <w:t xml:space="preserve">         </w:t>
      </w:r>
      <w:bookmarkStart w:id="0" w:name="_GoBack"/>
      <w:bookmarkEnd w:id="0"/>
      <w:r>
        <w:rPr>
          <w:color w:val="001F5F"/>
        </w:rPr>
        <w:t>скорректировать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их!</w:t>
      </w:r>
    </w:p>
    <w:p w:rsidR="00F009A4" w:rsidRDefault="00F009A4" w:rsidP="008E37C7">
      <w:pPr>
        <w:pStyle w:val="a3"/>
        <w:spacing w:before="4"/>
        <w:ind w:left="0"/>
        <w:jc w:val="left"/>
        <w:rPr>
          <w:sz w:val="17"/>
        </w:rPr>
      </w:pPr>
    </w:p>
    <w:sectPr w:rsidR="00F009A4">
      <w:pgSz w:w="11910" w:h="16840"/>
      <w:pgMar w:top="1580" w:right="4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54290"/>
    <w:multiLevelType w:val="hybridMultilevel"/>
    <w:tmpl w:val="9E2A48FE"/>
    <w:lvl w:ilvl="0" w:tplc="91560E4C">
      <w:numFmt w:val="bullet"/>
      <w:lvlText w:val=""/>
      <w:lvlJc w:val="left"/>
      <w:pPr>
        <w:ind w:left="2066" w:hanging="348"/>
      </w:pPr>
      <w:rPr>
        <w:rFonts w:ascii="Wingdings" w:eastAsia="Wingdings" w:hAnsi="Wingdings" w:cs="Wingdings" w:hint="default"/>
        <w:color w:val="001F5F"/>
        <w:w w:val="100"/>
        <w:sz w:val="28"/>
        <w:szCs w:val="28"/>
        <w:lang w:val="ru-RU" w:eastAsia="en-US" w:bidi="ar-SA"/>
      </w:rPr>
    </w:lvl>
    <w:lvl w:ilvl="1" w:tplc="BC605AD0">
      <w:numFmt w:val="bullet"/>
      <w:lvlText w:val="•"/>
      <w:lvlJc w:val="left"/>
      <w:pPr>
        <w:ind w:left="2924" w:hanging="348"/>
      </w:pPr>
      <w:rPr>
        <w:rFonts w:hint="default"/>
        <w:lang w:val="ru-RU" w:eastAsia="en-US" w:bidi="ar-SA"/>
      </w:rPr>
    </w:lvl>
    <w:lvl w:ilvl="2" w:tplc="56AEEA7E">
      <w:numFmt w:val="bullet"/>
      <w:lvlText w:val="•"/>
      <w:lvlJc w:val="left"/>
      <w:pPr>
        <w:ind w:left="3789" w:hanging="348"/>
      </w:pPr>
      <w:rPr>
        <w:rFonts w:hint="default"/>
        <w:lang w:val="ru-RU" w:eastAsia="en-US" w:bidi="ar-SA"/>
      </w:rPr>
    </w:lvl>
    <w:lvl w:ilvl="3" w:tplc="7D2203BE">
      <w:numFmt w:val="bullet"/>
      <w:lvlText w:val="•"/>
      <w:lvlJc w:val="left"/>
      <w:pPr>
        <w:ind w:left="4653" w:hanging="348"/>
      </w:pPr>
      <w:rPr>
        <w:rFonts w:hint="default"/>
        <w:lang w:val="ru-RU" w:eastAsia="en-US" w:bidi="ar-SA"/>
      </w:rPr>
    </w:lvl>
    <w:lvl w:ilvl="4" w:tplc="E3001620">
      <w:numFmt w:val="bullet"/>
      <w:lvlText w:val="•"/>
      <w:lvlJc w:val="left"/>
      <w:pPr>
        <w:ind w:left="5518" w:hanging="348"/>
      </w:pPr>
      <w:rPr>
        <w:rFonts w:hint="default"/>
        <w:lang w:val="ru-RU" w:eastAsia="en-US" w:bidi="ar-SA"/>
      </w:rPr>
    </w:lvl>
    <w:lvl w:ilvl="5" w:tplc="1A50F5AE">
      <w:numFmt w:val="bullet"/>
      <w:lvlText w:val="•"/>
      <w:lvlJc w:val="left"/>
      <w:pPr>
        <w:ind w:left="6383" w:hanging="348"/>
      </w:pPr>
      <w:rPr>
        <w:rFonts w:hint="default"/>
        <w:lang w:val="ru-RU" w:eastAsia="en-US" w:bidi="ar-SA"/>
      </w:rPr>
    </w:lvl>
    <w:lvl w:ilvl="6" w:tplc="96387264">
      <w:numFmt w:val="bullet"/>
      <w:lvlText w:val="•"/>
      <w:lvlJc w:val="left"/>
      <w:pPr>
        <w:ind w:left="7247" w:hanging="348"/>
      </w:pPr>
      <w:rPr>
        <w:rFonts w:hint="default"/>
        <w:lang w:val="ru-RU" w:eastAsia="en-US" w:bidi="ar-SA"/>
      </w:rPr>
    </w:lvl>
    <w:lvl w:ilvl="7" w:tplc="01A222FE">
      <w:numFmt w:val="bullet"/>
      <w:lvlText w:val="•"/>
      <w:lvlJc w:val="left"/>
      <w:pPr>
        <w:ind w:left="8112" w:hanging="348"/>
      </w:pPr>
      <w:rPr>
        <w:rFonts w:hint="default"/>
        <w:lang w:val="ru-RU" w:eastAsia="en-US" w:bidi="ar-SA"/>
      </w:rPr>
    </w:lvl>
    <w:lvl w:ilvl="8" w:tplc="F1085376">
      <w:numFmt w:val="bullet"/>
      <w:lvlText w:val="•"/>
      <w:lvlJc w:val="left"/>
      <w:pPr>
        <w:ind w:left="8977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09A4"/>
    <w:rsid w:val="005F402B"/>
    <w:rsid w:val="008E37C7"/>
    <w:rsid w:val="00954B5C"/>
    <w:rsid w:val="00AA4904"/>
    <w:rsid w:val="00F0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1346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5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1"/>
      <w:ind w:left="72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0"/>
      <w:ind w:left="2054" w:hanging="34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1346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5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1"/>
      <w:ind w:left="72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0"/>
      <w:ind w:left="2054" w:hanging="3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656</Words>
  <Characters>3744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5</cp:revision>
  <dcterms:created xsi:type="dcterms:W3CDTF">2023-05-31T04:19:00Z</dcterms:created>
  <dcterms:modified xsi:type="dcterms:W3CDTF">2023-05-31T04:22:00Z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2023-05-31T00:00:00Z</vt:filetime>
  </property>
</Properties>
</file>