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A36" w:rsidRDefault="00B84A36" w:rsidP="00B84A3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548ED5"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color w:val="548ED5"/>
          <w:sz w:val="36"/>
          <w:szCs w:val="36"/>
        </w:rPr>
        <w:t>Книжная выставка</w:t>
      </w:r>
    </w:p>
    <w:p w:rsidR="00FE1746" w:rsidRPr="00102C25" w:rsidRDefault="00102C25" w:rsidP="00724A73">
      <w:pPr>
        <w:jc w:val="center"/>
        <w:rPr>
          <w:rFonts w:ascii="TimesNewRomanPS-BoldMT" w:hAnsi="TimesNewRomanPS-BoldMT" w:cs="TimesNewRomanPS-BoldMT"/>
          <w:b/>
          <w:bCs/>
          <w:color w:val="002060"/>
          <w:sz w:val="32"/>
          <w:szCs w:val="32"/>
        </w:rPr>
      </w:pPr>
      <w:r w:rsidRPr="00102C25">
        <w:rPr>
          <w:rFonts w:ascii="Times New Roman" w:hAnsi="Times New Roman" w:cs="Times New Roman"/>
          <w:color w:val="002060"/>
          <w:sz w:val="32"/>
          <w:szCs w:val="32"/>
        </w:rPr>
        <w:t>Серия</w:t>
      </w:r>
      <w:r w:rsidRPr="00102C2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«Профессиональная ориентация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>: что надо знать при трудоустройстве</w:t>
      </w:r>
      <w:r w:rsidRPr="00102C25">
        <w:rPr>
          <w:rFonts w:ascii="Times New Roman" w:hAnsi="Times New Roman" w:cs="Times New Roman"/>
          <w:b/>
          <w:color w:val="002060"/>
          <w:sz w:val="32"/>
          <w:szCs w:val="32"/>
        </w:rPr>
        <w:t>»</w:t>
      </w:r>
    </w:p>
    <w:p w:rsidR="00B84A36" w:rsidRDefault="002F2580" w:rsidP="00B84A3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3.4pt;margin-top:1.6pt;width:453.55pt;height:122.75pt;z-index:251658240">
            <v:textbox style="mso-next-textbox:#_x0000_s1026">
              <w:txbxContent>
                <w:p w:rsidR="00FE1746" w:rsidRPr="00970DD6" w:rsidRDefault="00FE1746" w:rsidP="00B84A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0DD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Чистякова, С. Н. От учебы к профессиональной карьере</w:t>
                  </w:r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учебное пособие / С. Н. Чистякова, Н.Ф., Родичев. — М.</w:t>
                  </w:r>
                  <w:proofErr w:type="gramStart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Издательский центр «Академия», 2012. — 176 с. — (Серия «Профессиональная ориентация»).</w:t>
                  </w:r>
                </w:p>
                <w:p w:rsidR="00FE1746" w:rsidRPr="00970DD6" w:rsidRDefault="00FE1746" w:rsidP="007E7FEF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70DD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 учебном </w:t>
                  </w:r>
                  <w:proofErr w:type="gramStart"/>
                  <w:r w:rsidRPr="00970D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пособии</w:t>
                  </w:r>
                  <w:proofErr w:type="gramEnd"/>
                  <w:r w:rsidRPr="00970DD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рассматривается проблема выбора учащимися будущей профессиональной деятельности, соответствующей личностным особенностям и запросам рынка туда. В книге рассказывается о том, что такое профессиональное самоопределение и планирование профессиональной карьеры, об особенностях рынка труда в различных регионах России,</w:t>
                  </w:r>
                </w:p>
                <w:p w:rsidR="00FE1746" w:rsidRPr="00970DD6" w:rsidRDefault="00FE1746" w:rsidP="007E7FE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70D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социальной практике, законодательной основе трудоустройства подростков, а также о том, как можно использовать современные средства информации и коммуникации при проектировании профессионального будущего.</w:t>
                  </w:r>
                </w:p>
              </w:txbxContent>
            </v:textbox>
          </v:shape>
        </w:pict>
      </w:r>
      <w:r w:rsidR="00B84A36">
        <w:rPr>
          <w:noProof/>
          <w:lang w:eastAsia="ru-RU"/>
        </w:rPr>
        <w:drawing>
          <wp:inline distT="0" distB="0" distL="0" distR="0">
            <wp:extent cx="1240950" cy="15854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777" cy="1587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A36" w:rsidRDefault="002F2580" w:rsidP="00B84A36">
      <w:r>
        <w:rPr>
          <w:noProof/>
          <w:lang w:eastAsia="ru-RU"/>
        </w:rPr>
        <w:pict>
          <v:shape id="_x0000_s1027" type="#_x0000_t202" style="position:absolute;margin-left:103.4pt;margin-top:.55pt;width:453.55pt;height:122.45pt;z-index:251659264">
            <v:textbox>
              <w:txbxContent>
                <w:p w:rsidR="00FE1746" w:rsidRPr="00970DD6" w:rsidRDefault="00FE1746" w:rsidP="00B84A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0DD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Технология поиска работы и трудоустройства</w:t>
                  </w:r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учебное пособие / [А. М. </w:t>
                  </w:r>
                  <w:proofErr w:type="spellStart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Корягин</w:t>
                  </w:r>
                  <w:proofErr w:type="spellEnd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Н. </w:t>
                  </w:r>
                  <w:proofErr w:type="spellStart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Ю.Бариева</w:t>
                  </w:r>
                  <w:proofErr w:type="spellEnd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gramStart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И. </w:t>
                  </w:r>
                  <w:proofErr w:type="spellStart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</w:t>
                  </w:r>
                  <w:proofErr w:type="gramEnd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Грибенюкова</w:t>
                  </w:r>
                  <w:proofErr w:type="spellEnd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А. И. Колпаков].— М.</w:t>
                  </w:r>
                  <w:proofErr w:type="gramStart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Издательский центр «Академия», 2012.— 112 с. — (Серия «Профессиональная ориентация»).</w:t>
                  </w:r>
                </w:p>
                <w:p w:rsidR="00FE1746" w:rsidRPr="00970DD6" w:rsidRDefault="00FE1746" w:rsidP="00970D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70DD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 учебном </w:t>
                  </w:r>
                  <w:proofErr w:type="gramStart"/>
                  <w:r w:rsidRPr="00970D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пособии</w:t>
                  </w:r>
                  <w:proofErr w:type="gramEnd"/>
                  <w:r w:rsidRPr="00970DD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освещены вопросы трудоустройства молодежи, выбора сферы  деятельности, показаны пути самореализации, способы поиска работы, перспективы</w:t>
                  </w:r>
                </w:p>
                <w:p w:rsidR="00FE1746" w:rsidRPr="00970DD6" w:rsidRDefault="00FE1746" w:rsidP="00970DD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70D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трудоустройства после окончания учреждений среднего и высшего профессионального образования, особое внимание в пособии уделено вопросам трудового законодательства. Книга</w:t>
                  </w:r>
                </w:p>
                <w:p w:rsidR="00FE1746" w:rsidRPr="00970DD6" w:rsidRDefault="00FE1746" w:rsidP="00970DD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 w:rsidRPr="00970D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призвана</w:t>
                  </w:r>
                  <w:proofErr w:type="gramEnd"/>
                  <w:r w:rsidRPr="00970DD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помочь учащимся избежать серьезных ошибок на пути к самостоятельной жизни, а также содействовать повышению правовой грамотности.</w:t>
                  </w:r>
                </w:p>
              </w:txbxContent>
            </v:textbox>
          </v:shape>
        </w:pict>
      </w:r>
      <w:r w:rsidR="00B84A36">
        <w:rPr>
          <w:noProof/>
          <w:lang w:eastAsia="ru-RU"/>
        </w:rPr>
        <w:drawing>
          <wp:inline distT="0" distB="0" distL="0" distR="0">
            <wp:extent cx="1204950" cy="156107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915" cy="156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A36" w:rsidRDefault="002F2580" w:rsidP="00B84A36">
      <w:r>
        <w:rPr>
          <w:noProof/>
          <w:lang w:eastAsia="ru-RU"/>
        </w:rPr>
        <w:pict>
          <v:shape id="_x0000_s1029" type="#_x0000_t202" style="position:absolute;margin-left:108.5pt;margin-top:141.1pt;width:454.15pt;height:126.45pt;z-index:251661312">
            <v:textbox>
              <w:txbxContent>
                <w:p w:rsidR="00FE1746" w:rsidRPr="007B3BBF" w:rsidRDefault="00FE1746" w:rsidP="00970DD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3BB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Самооценка и уверенное поведение</w:t>
                  </w:r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учебное пособие/ [А. М. </w:t>
                  </w:r>
                  <w:proofErr w:type="spellStart"/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Корягин</w:t>
                  </w:r>
                  <w:proofErr w:type="spellEnd"/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Н. Ю. </w:t>
                  </w:r>
                  <w:proofErr w:type="spellStart"/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Бариева</w:t>
                  </w:r>
                  <w:proofErr w:type="spellEnd"/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Ю. Б. Кошлакова, Д. А. </w:t>
                  </w:r>
                  <w:proofErr w:type="spellStart"/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Боровкова</w:t>
                  </w:r>
                  <w:proofErr w:type="spellEnd"/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]. — М.</w:t>
                  </w:r>
                  <w:proofErr w:type="gramStart"/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Издательский центр «Академия», 2012.— 160 с. — (Серия «Профессиональная ориентация»).</w:t>
                  </w:r>
                </w:p>
                <w:p w:rsidR="00FE1746" w:rsidRPr="007B3BBF" w:rsidRDefault="00FE1746" w:rsidP="007B3B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B3BB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Цель данного учебного пособия — ознакомить молодежь с принципами уверенного поведения, побудить оценить преимущества такого поведения на своем жизненном опыте и, следовательно, мотивировать их применять эти принципы в практических жизненных ситуациях, как общественных, так и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7B3BB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личных. Предлагаемая система </w:t>
                  </w:r>
                  <w:proofErr w:type="spellStart"/>
                  <w:r w:rsidRPr="007B3BB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практикоориентированных</w:t>
                  </w:r>
                  <w:proofErr w:type="spellEnd"/>
                  <w:r w:rsidRPr="007B3BB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занятий позволит читателю значительно повысить уверенность в себе за счет появления внутренней свободы и более полно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7B3BB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реализовать свои желания. В </w:t>
                  </w:r>
                  <w:proofErr w:type="gramStart"/>
                  <w:r w:rsidRPr="007B3BB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результате</w:t>
                  </w:r>
                  <w:proofErr w:type="gramEnd"/>
                  <w:r w:rsidRPr="007B3BB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таких занятий у учащихся значительно облегчаются контакт и взаимодействие с другими людьми, появляется удовлетворенность жизнью.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103.4pt;margin-top:2.8pt;width:453.55pt;height:124.7pt;z-index:251660288">
            <v:textbox>
              <w:txbxContent>
                <w:p w:rsidR="00FE1746" w:rsidRPr="00970DD6" w:rsidRDefault="00FE1746" w:rsidP="00B84A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70DD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Самопрезентация</w:t>
                  </w:r>
                  <w:proofErr w:type="spellEnd"/>
                  <w:r w:rsidRPr="00970DD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при устройстве на работу</w:t>
                  </w:r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учеб</w:t>
                  </w:r>
                  <w:proofErr w:type="gramStart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особие / [А. М. </w:t>
                  </w:r>
                  <w:proofErr w:type="spellStart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Корягин</w:t>
                  </w:r>
                  <w:proofErr w:type="spellEnd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Н. Ю. </w:t>
                  </w:r>
                  <w:proofErr w:type="spellStart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Бариева</w:t>
                  </w:r>
                  <w:proofErr w:type="spellEnd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И. В.Волконская, И. В. </w:t>
                  </w:r>
                  <w:proofErr w:type="spellStart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Скоренцева</w:t>
                  </w:r>
                  <w:proofErr w:type="spellEnd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]. — М.</w:t>
                  </w:r>
                  <w:proofErr w:type="gramStart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970D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Издательский центр «Академия», 2012. — 128 с. — (Серия «Профессиональная ориентация»).</w:t>
                  </w:r>
                </w:p>
                <w:p w:rsidR="00FE1746" w:rsidRPr="00970DD6" w:rsidRDefault="00FE1746" w:rsidP="00970D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70DD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 учебном пособии в доступной форме изложено о возможности избежать ошибок при трудоустройстве, о </w:t>
                  </w:r>
                  <w:proofErr w:type="gramStart"/>
                  <w:r w:rsidRPr="00970D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том</w:t>
                  </w:r>
                  <w:proofErr w:type="gramEnd"/>
                  <w:r w:rsidRPr="00970DD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как обратить внимание работодателя на свои преимущества. В ходе работы с упражнениями и контрольными вопросами, приведенными в учебном пособии, раскрывается возможность понять себя и свой внутренний потенциал, разобраться в сложных ситуациях, возникших при общении с работодателем, начиная с телефонного звонка и резюме до собеседования.</w:t>
                  </w:r>
                </w:p>
              </w:txbxContent>
            </v:textbox>
          </v:shape>
        </w:pict>
      </w:r>
      <w:r w:rsidR="00B84A36">
        <w:rPr>
          <w:noProof/>
          <w:lang w:eastAsia="ru-RU"/>
        </w:rPr>
        <w:drawing>
          <wp:inline distT="0" distB="0" distL="0" distR="0">
            <wp:extent cx="1240950" cy="164685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034" cy="1650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A36" w:rsidRDefault="00B84A36" w:rsidP="00B84A36">
      <w:r>
        <w:rPr>
          <w:noProof/>
          <w:lang w:eastAsia="ru-RU"/>
        </w:rPr>
        <w:drawing>
          <wp:inline distT="0" distB="0" distL="0" distR="0">
            <wp:extent cx="1251074" cy="1598400"/>
            <wp:effectExtent l="19050" t="0" r="622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324" cy="1599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A36" w:rsidRDefault="002F2580" w:rsidP="00B84A36">
      <w:r>
        <w:rPr>
          <w:noProof/>
          <w:lang w:eastAsia="ru-RU"/>
        </w:rPr>
        <w:pict>
          <v:shape id="_x0000_s1030" type="#_x0000_t202" style="position:absolute;margin-left:108.5pt;margin-top:2.15pt;width:454.15pt;height:123.6pt;z-index:251662336">
            <v:textbox>
              <w:txbxContent>
                <w:p w:rsidR="00FE1746" w:rsidRPr="007B3BBF" w:rsidRDefault="00FE1746" w:rsidP="007B3B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3BB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Певцова, Е. А. Правовое регулирование труда 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7B3BB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занятости молодежи </w:t>
                  </w:r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[Текст]</w:t>
                  </w:r>
                  <w:proofErr w:type="gramStart"/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учебное пособие / Е. А. Певцова.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— М.</w:t>
                  </w:r>
                  <w:proofErr w:type="gramStart"/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Издательский центр «Академия», 2012. — 224 с. —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B3B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(Серия «Профессиональная ориентация»).</w:t>
                  </w:r>
                </w:p>
                <w:p w:rsidR="00FE1746" w:rsidRPr="007B3BBF" w:rsidRDefault="00FE1746" w:rsidP="007B3BBF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B3BB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 учебном </w:t>
                  </w:r>
                  <w:proofErr w:type="gramStart"/>
                  <w:r w:rsidRPr="007B3BB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пособии</w:t>
                  </w:r>
                  <w:proofErr w:type="gramEnd"/>
                  <w:r w:rsidRPr="007B3BB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представлены юридические нормы, которые обеспечивают защиту прав подрастающего поколения при трудоустройстве, оформлении правовых отношений между работодателем и работником. Книга содержит интересные примеры юридической практики, пояснения к положениям</w:t>
                  </w:r>
                </w:p>
                <w:p w:rsidR="00FE1746" w:rsidRPr="007B3BBF" w:rsidRDefault="00FE1746" w:rsidP="007B3BB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B3BB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действующих правовых норм, что позволит молодежи предотвратить трудовые конфликты, защитить свои права и добиться успеха в жизни.</w:t>
                  </w:r>
                </w:p>
                <w:p w:rsidR="00FE1746" w:rsidRDefault="00FE1746" w:rsidP="007B3BB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</w:pPr>
                </w:p>
              </w:txbxContent>
            </v:textbox>
          </v:shape>
        </w:pict>
      </w:r>
      <w:r w:rsidR="00B84A36">
        <w:rPr>
          <w:noProof/>
          <w:lang w:eastAsia="ru-RU"/>
        </w:rPr>
        <w:drawing>
          <wp:inline distT="0" distB="0" distL="0" distR="0">
            <wp:extent cx="1291303" cy="1627200"/>
            <wp:effectExtent l="19050" t="0" r="4097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663" cy="163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C25" w:rsidRDefault="002F2580" w:rsidP="00B84A36">
      <w:r>
        <w:rPr>
          <w:noProof/>
          <w:lang w:eastAsia="ru-RU"/>
        </w:rPr>
        <w:lastRenderedPageBreak/>
        <w:pict>
          <v:shape id="_x0000_s1032" type="#_x0000_t202" style="position:absolute;margin-left:118.75pt;margin-top:-2.55pt;width:441.05pt;height:139.45pt;z-index:251663360">
            <v:textbox>
              <w:txbxContent>
                <w:p w:rsidR="00FE1746" w:rsidRPr="00006487" w:rsidRDefault="00FE1746" w:rsidP="00006487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006487">
                    <w:rPr>
                      <w:rFonts w:ascii="Times New Roman" w:hAnsi="Times New Roman" w:cs="Times New Roman"/>
                      <w:b/>
                      <w:bCs/>
                    </w:rPr>
                    <w:t xml:space="preserve">Волков, Б. С. Основы профессиональной ориентации: </w:t>
                  </w:r>
                  <w:r w:rsidRPr="00006487">
                    <w:rPr>
                      <w:rFonts w:ascii="Times New Roman" w:hAnsi="Times New Roman" w:cs="Times New Roman"/>
                      <w:bCs/>
                    </w:rPr>
                    <w:t>учеб</w:t>
                  </w:r>
                  <w:proofErr w:type="gramStart"/>
                  <w:r w:rsidRPr="00006487">
                    <w:rPr>
                      <w:rFonts w:ascii="Times New Roman" w:hAnsi="Times New Roman" w:cs="Times New Roman"/>
                      <w:bCs/>
                    </w:rPr>
                    <w:t>.</w:t>
                  </w:r>
                  <w:proofErr w:type="gramEnd"/>
                  <w:r w:rsidRPr="00006487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gramStart"/>
                  <w:r w:rsidRPr="00006487">
                    <w:rPr>
                      <w:rFonts w:ascii="Times New Roman" w:hAnsi="Times New Roman" w:cs="Times New Roman"/>
                      <w:bCs/>
                    </w:rPr>
                    <w:t>п</w:t>
                  </w:r>
                  <w:proofErr w:type="gramEnd"/>
                  <w:r w:rsidRPr="00006487">
                    <w:rPr>
                      <w:rFonts w:ascii="Times New Roman" w:hAnsi="Times New Roman" w:cs="Times New Roman"/>
                      <w:bCs/>
                    </w:rPr>
                    <w:t>особие для вузов / Б. С. Волков. - М.</w:t>
                  </w:r>
                  <w:proofErr w:type="gramStart"/>
                  <w:r w:rsidRPr="00006487">
                    <w:rPr>
                      <w:rFonts w:ascii="Times New Roman" w:hAnsi="Times New Roman" w:cs="Times New Roman"/>
                      <w:bCs/>
                    </w:rPr>
                    <w:t xml:space="preserve"> :</w:t>
                  </w:r>
                  <w:proofErr w:type="gramEnd"/>
                  <w:r w:rsidRPr="00006487">
                    <w:rPr>
                      <w:rFonts w:ascii="Times New Roman" w:hAnsi="Times New Roman" w:cs="Times New Roman"/>
                      <w:bCs/>
                    </w:rPr>
                    <w:t xml:space="preserve"> Академический проект, 2007. - 331, [1] с. - (</w:t>
                  </w:r>
                  <w:proofErr w:type="spellStart"/>
                  <w:r w:rsidRPr="00006487">
                    <w:rPr>
                      <w:rFonts w:ascii="Times New Roman" w:hAnsi="Times New Roman" w:cs="Times New Roman"/>
                      <w:bCs/>
                    </w:rPr>
                    <w:t>Gaudeamus</w:t>
                  </w:r>
                  <w:proofErr w:type="spellEnd"/>
                  <w:r w:rsidRPr="00006487">
                    <w:rPr>
                      <w:rFonts w:ascii="Times New Roman" w:hAnsi="Times New Roman" w:cs="Times New Roman"/>
                      <w:bCs/>
                    </w:rPr>
                    <w:t>).</w:t>
                  </w:r>
                  <w:r w:rsidRPr="00006487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</w:p>
                <w:p w:rsidR="00FE1746" w:rsidRPr="00006487" w:rsidRDefault="00FE1746" w:rsidP="00006487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64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учебном </w:t>
                  </w:r>
                  <w:proofErr w:type="gramStart"/>
                  <w:r w:rsidRPr="0000648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пособии</w:t>
                  </w:r>
                  <w:proofErr w:type="gramEnd"/>
                  <w:r w:rsidRPr="000064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рассматриваются основные вопросы профессионального самоопределения учащейся молодежи. Обсуждаются мотивы выбора профессии и те ошибки, которые могут иметь место при определении молодежью своего места в жизни. Рассматривается большое количество практических ситуаций, задач и ориентировочных ответов на них. Имеются контрольные вопросы и задания по решению задач профессиональной ориентации. Приводятся темы рефератов и курсовых работ, а также терминологический словарь и список литературы. Пособие предназначено для студентов учреждений вузов, профконсультантов, школьных психологов (педагогов-психологов), педагогов и специалистов, занимающихся профориентационной работой</w:t>
                  </w:r>
                </w:p>
              </w:txbxContent>
            </v:textbox>
          </v:shape>
        </w:pict>
      </w:r>
      <w:r w:rsidR="00102C25">
        <w:rPr>
          <w:noProof/>
          <w:lang w:eastAsia="ru-RU"/>
        </w:rPr>
        <w:drawing>
          <wp:inline distT="0" distB="0" distL="0" distR="0">
            <wp:extent cx="1296890" cy="1610700"/>
            <wp:effectExtent l="57150" t="38100" r="36610" b="2760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642" cy="1611634"/>
                    </a:xfrm>
                    <a:prstGeom prst="rect">
                      <a:avLst/>
                    </a:prstGeom>
                    <a:noFill/>
                    <a:ln w="444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487" w:rsidRDefault="002F2580" w:rsidP="00B84A36">
      <w:r>
        <w:rPr>
          <w:noProof/>
          <w:lang w:eastAsia="ru-RU"/>
        </w:rPr>
        <w:pict>
          <v:shape id="_x0000_s1035" type="#_x0000_t202" style="position:absolute;margin-left:118.75pt;margin-top:3.65pt;width:441.05pt;height:130.4pt;z-index:251666432">
            <v:textbox>
              <w:txbxContent>
                <w:p w:rsidR="00FE1746" w:rsidRPr="00006487" w:rsidRDefault="00FE1746" w:rsidP="00006487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>
                    <w:t xml:space="preserve"> </w:t>
                  </w:r>
                  <w:proofErr w:type="spellStart"/>
                  <w:r w:rsidRPr="00006487">
                    <w:rPr>
                      <w:rFonts w:ascii="Times New Roman" w:hAnsi="Times New Roman" w:cs="Times New Roman"/>
                      <w:b/>
                      <w:bCs/>
                    </w:rPr>
                    <w:t>Грецов</w:t>
                  </w:r>
                  <w:proofErr w:type="spellEnd"/>
                  <w:r w:rsidRPr="00006487">
                    <w:rPr>
                      <w:rFonts w:ascii="Times New Roman" w:hAnsi="Times New Roman" w:cs="Times New Roman"/>
                      <w:b/>
                      <w:bCs/>
                    </w:rPr>
                    <w:t xml:space="preserve">, А. Г. Выбираем профессию. Советы практического психолога </w:t>
                  </w:r>
                  <w:r w:rsidRPr="00006487">
                    <w:rPr>
                      <w:rFonts w:ascii="Times New Roman" w:hAnsi="Times New Roman" w:cs="Times New Roman"/>
                      <w:bCs/>
                    </w:rPr>
                    <w:t xml:space="preserve">/ А. Г. </w:t>
                  </w:r>
                  <w:proofErr w:type="spellStart"/>
                  <w:r w:rsidRPr="00006487">
                    <w:rPr>
                      <w:rFonts w:ascii="Times New Roman" w:hAnsi="Times New Roman" w:cs="Times New Roman"/>
                      <w:bCs/>
                    </w:rPr>
                    <w:t>Грецов</w:t>
                  </w:r>
                  <w:proofErr w:type="spellEnd"/>
                  <w:r w:rsidRPr="00006487">
                    <w:rPr>
                      <w:rFonts w:ascii="Times New Roman" w:hAnsi="Times New Roman" w:cs="Times New Roman"/>
                      <w:bCs/>
                    </w:rPr>
                    <w:t xml:space="preserve">. - СПб. : Питер, 2007. - 214, [2] </w:t>
                  </w:r>
                  <w:proofErr w:type="gramStart"/>
                  <w:r w:rsidRPr="00006487">
                    <w:rPr>
                      <w:rFonts w:ascii="Times New Roman" w:hAnsi="Times New Roman" w:cs="Times New Roman"/>
                      <w:bCs/>
                    </w:rPr>
                    <w:t>с</w:t>
                  </w:r>
                  <w:proofErr w:type="gramEnd"/>
                  <w:r w:rsidRPr="00006487">
                    <w:rPr>
                      <w:rFonts w:ascii="Times New Roman" w:hAnsi="Times New Roman" w:cs="Times New Roman"/>
                      <w:bCs/>
                    </w:rPr>
                    <w:t xml:space="preserve">. </w:t>
                  </w:r>
                </w:p>
                <w:p w:rsidR="00FE1746" w:rsidRPr="00006487" w:rsidRDefault="00FE1746" w:rsidP="00006487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064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Один из важнейших шагов, от которого во многом зависит дальнейшая судьба молодого человека, - выбор профессии. Что такое профессия? Как </w:t>
                  </w:r>
                  <w:proofErr w:type="gramStart"/>
                  <w:r w:rsidRPr="0000648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сориентироваться в многообразии профессий и сделать</w:t>
                  </w:r>
                  <w:proofErr w:type="gramEnd"/>
                  <w:r w:rsidRPr="0000648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успешный выбор? Какие ошибки происходят при выборе профессии? Как выбрать профессию с учетом психологических особенностей личности? Как перейти от общих размышлений о своем будущем к конкретным действиям? Книга поможет молодым людям, выбирающим, кем быть, найти ответы на эти и многие другие вопросы. Книга адресована подросткам, будет интересна также родителям, учителям и практическим психологам.</w:t>
                  </w:r>
                </w:p>
              </w:txbxContent>
            </v:textbox>
          </v:shape>
        </w:pict>
      </w:r>
      <w:r w:rsidR="00006487">
        <w:rPr>
          <w:noProof/>
          <w:lang w:eastAsia="ru-RU"/>
        </w:rPr>
        <w:drawing>
          <wp:inline distT="0" distB="0" distL="0" distR="0">
            <wp:extent cx="1334550" cy="1663200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933" cy="166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487" w:rsidRDefault="002F2580" w:rsidP="00B84A36">
      <w:r>
        <w:rPr>
          <w:noProof/>
          <w:lang w:eastAsia="ru-RU"/>
        </w:rPr>
        <w:pict>
          <v:shape id="_x0000_s1034" type="#_x0000_t202" style="position:absolute;margin-left:118.75pt;margin-top:.15pt;width:441.05pt;height:140pt;z-index:251665408">
            <v:textbox>
              <w:txbxContent>
                <w:p w:rsidR="00FE1746" w:rsidRPr="004A684E" w:rsidRDefault="00FE1746" w:rsidP="0000648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2"/>
                      <w:szCs w:val="22"/>
                    </w:rPr>
                    <w:t>Пряжникова</w:t>
                  </w:r>
                  <w:proofErr w:type="spellEnd"/>
                  <w:r>
                    <w:rPr>
                      <w:b/>
                      <w:bCs/>
                      <w:sz w:val="22"/>
                      <w:szCs w:val="22"/>
                    </w:rPr>
                    <w:t>, Е. Ю. Профориентация : учеб</w:t>
                  </w:r>
                  <w:proofErr w:type="gramStart"/>
                  <w:r>
                    <w:rPr>
                      <w:b/>
                      <w:bCs/>
                      <w:sz w:val="22"/>
                      <w:szCs w:val="22"/>
                    </w:rPr>
                    <w:t>.</w:t>
                  </w:r>
                  <w:proofErr w:type="gramEnd"/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b/>
                      <w:bCs/>
                      <w:sz w:val="22"/>
                      <w:szCs w:val="22"/>
                    </w:rPr>
                    <w:t>п</w:t>
                  </w:r>
                  <w:proofErr w:type="gramEnd"/>
                  <w:r>
                    <w:rPr>
                      <w:b/>
                      <w:bCs/>
                      <w:sz w:val="22"/>
                      <w:szCs w:val="22"/>
                    </w:rPr>
                    <w:t xml:space="preserve">особие для студентов </w:t>
                  </w:r>
                  <w:proofErr w:type="spellStart"/>
                  <w:r>
                    <w:rPr>
                      <w:b/>
                      <w:bCs/>
                      <w:sz w:val="22"/>
                      <w:szCs w:val="22"/>
                    </w:rPr>
                    <w:t>высш</w:t>
                  </w:r>
                  <w:proofErr w:type="spellEnd"/>
                  <w:r>
                    <w:rPr>
                      <w:b/>
                      <w:bCs/>
                      <w:sz w:val="22"/>
                      <w:szCs w:val="22"/>
                    </w:rPr>
                    <w:t xml:space="preserve">. учеб. заведений </w:t>
                  </w:r>
                  <w:r w:rsidRPr="004A684E">
                    <w:rPr>
                      <w:bCs/>
                      <w:sz w:val="22"/>
                      <w:szCs w:val="22"/>
                    </w:rPr>
                    <w:t xml:space="preserve">/ Е. Ю. </w:t>
                  </w:r>
                  <w:proofErr w:type="spellStart"/>
                  <w:r w:rsidRPr="004A684E">
                    <w:rPr>
                      <w:bCs/>
                      <w:sz w:val="22"/>
                      <w:szCs w:val="22"/>
                    </w:rPr>
                    <w:t>Пряжникова</w:t>
                  </w:r>
                  <w:proofErr w:type="spellEnd"/>
                  <w:r w:rsidRPr="004A684E">
                    <w:rPr>
                      <w:bCs/>
                      <w:sz w:val="22"/>
                      <w:szCs w:val="22"/>
                    </w:rPr>
                    <w:t xml:space="preserve">, Н. С. </w:t>
                  </w:r>
                  <w:proofErr w:type="spellStart"/>
                  <w:r w:rsidRPr="004A684E">
                    <w:rPr>
                      <w:bCs/>
                      <w:sz w:val="22"/>
                      <w:szCs w:val="22"/>
                    </w:rPr>
                    <w:t>Пряжников</w:t>
                  </w:r>
                  <w:proofErr w:type="spellEnd"/>
                  <w:r w:rsidRPr="004A684E">
                    <w:rPr>
                      <w:bCs/>
                      <w:sz w:val="22"/>
                      <w:szCs w:val="22"/>
                    </w:rPr>
                    <w:t xml:space="preserve">. - 5-е изд., </w:t>
                  </w:r>
                  <w:proofErr w:type="spellStart"/>
                  <w:r w:rsidRPr="004A684E">
                    <w:rPr>
                      <w:bCs/>
                      <w:sz w:val="22"/>
                      <w:szCs w:val="22"/>
                    </w:rPr>
                    <w:t>испр</w:t>
                  </w:r>
                  <w:proofErr w:type="spellEnd"/>
                  <w:r w:rsidRPr="004A684E">
                    <w:rPr>
                      <w:bCs/>
                      <w:sz w:val="22"/>
                      <w:szCs w:val="22"/>
                    </w:rPr>
                    <w:t xml:space="preserve">. и доп. - М. : Академия, 2010. - 488, [1] с. - (Высшее профессиональное образование. </w:t>
                  </w:r>
                  <w:proofErr w:type="gramStart"/>
                  <w:r w:rsidRPr="004A684E">
                    <w:rPr>
                      <w:bCs/>
                      <w:sz w:val="22"/>
                      <w:szCs w:val="22"/>
                    </w:rPr>
                    <w:t xml:space="preserve">Психология). </w:t>
                  </w:r>
                  <w:proofErr w:type="gramEnd"/>
                </w:p>
                <w:p w:rsidR="00FE1746" w:rsidRPr="004A684E" w:rsidRDefault="00FE1746" w:rsidP="004A684E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 учебном </w:t>
                  </w:r>
                  <w:proofErr w:type="gramStart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пособии</w:t>
                  </w:r>
                  <w:proofErr w:type="gramEnd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изложены основы современной профессиональной ориентации, современные представления о профессиональном и личностном самоопределении, основы профотбора. Затронуты такие вопросы, как этика профконсультирования, организация и планирование труда профконсультанта. Особое внимание уделено активным методам профконсультирования: представлены оригинальные авторские методики для практической работы с самоопределяющимися подростками и взрослыми клиентами. Предложены разные варианты проведения </w:t>
                  </w:r>
                  <w:proofErr w:type="spellStart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профконсультационной</w:t>
                  </w:r>
                  <w:proofErr w:type="spellEnd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работы с клиентами, имеющими различные ценностно-смысловые ориентации. Пособие предназначено для студентов учреждений вузов, профконсультантов, школьных психологов (педагогов-психологов), педагогов и специалистов, занимающихся профориентационной работой.</w:t>
                  </w:r>
                </w:p>
              </w:txbxContent>
            </v:textbox>
          </v:shape>
        </w:pict>
      </w:r>
      <w:r w:rsidR="00006487">
        <w:rPr>
          <w:noProof/>
          <w:lang w:eastAsia="ru-RU"/>
        </w:rPr>
        <w:drawing>
          <wp:inline distT="0" distB="0" distL="0" distR="0">
            <wp:extent cx="1332548" cy="1692000"/>
            <wp:effectExtent l="19050" t="0" r="952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512" cy="169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487" w:rsidRDefault="002F2580" w:rsidP="00B84A36">
      <w:r>
        <w:rPr>
          <w:noProof/>
          <w:lang w:eastAsia="ru-RU"/>
        </w:rPr>
        <w:pict>
          <v:shape id="_x0000_s1033" type="#_x0000_t202" style="position:absolute;margin-left:118.75pt;margin-top:6.2pt;width:441.05pt;height:136.1pt;z-index:251664384">
            <v:textbox style="mso-next-textbox:#_x0000_s1033">
              <w:txbxContent>
                <w:p w:rsidR="00FE1746" w:rsidRPr="004A684E" w:rsidRDefault="00FE1746" w:rsidP="004A684E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4A684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Черникова</w:t>
                  </w:r>
                  <w:proofErr w:type="spellEnd"/>
                  <w:r w:rsidRPr="004A684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, Т. В. Профориентационная поддержка старшеклассников : </w:t>
                  </w:r>
                  <w:proofErr w:type="spellStart"/>
                  <w:r w:rsidRPr="004A684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учеб</w:t>
                  </w:r>
                  <w:proofErr w:type="gramStart"/>
                  <w:r w:rsidRPr="004A684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.-</w:t>
                  </w:r>
                  <w:proofErr w:type="gramEnd"/>
                  <w:r w:rsidRPr="004A684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метод</w:t>
                  </w:r>
                  <w:proofErr w:type="spellEnd"/>
                  <w:r w:rsidRPr="004A684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. пособие / Т. В. </w:t>
                  </w:r>
                  <w:proofErr w:type="spellStart"/>
                  <w:r w:rsidRPr="004A684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Черникова</w:t>
                  </w:r>
                  <w:proofErr w:type="spellEnd"/>
                  <w:r w:rsidRPr="004A684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. - М.</w:t>
                  </w:r>
                  <w:proofErr w:type="gramStart"/>
                  <w:r w:rsidRPr="004A684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4A684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Глобус, 2006. - 252 с. - (Профильная школа). </w:t>
                  </w:r>
                </w:p>
                <w:p w:rsidR="00FE1746" w:rsidRDefault="00FE1746" w:rsidP="004A684E">
                  <w:pPr>
                    <w:pStyle w:val="Default"/>
                    <w:ind w:firstLine="708"/>
                    <w:jc w:val="both"/>
                  </w:pPr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 данном учебно-методическом пособии представлено теоретическое обоснование профориентационной работы, проводимой в старших классах педагогами и психологами, описывающее различные типы поддержки выбора профиля обучения и будущей </w:t>
                  </w:r>
                  <w:proofErr w:type="spellStart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профессии</w:t>
                  </w:r>
                  <w:proofErr w:type="gramStart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>.А</w:t>
                  </w:r>
                  <w:proofErr w:type="gramEnd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втор</w:t>
                  </w:r>
                  <w:proofErr w:type="spellEnd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пособия предлагает концепцию о четырех уровнях сложности профориентационной работ, которая позволяет систематизировать диагностические и учебно-методические материалы для применения их учителями, воспитателями и другими специалистами.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Представленные в пособии материалы можно использовать в виде элементов урока, отдельных внеклассных мероприятий или их циклов, а также курсов психолого-педагогического сопровождения различных специализаций профильного обучения.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 книге </w:t>
                  </w:r>
                  <w:proofErr w:type="gramStart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описаны авторские игры и даны</w:t>
                  </w:r>
                  <w:proofErr w:type="gramEnd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рекомендации по их применению. Издание предназначено для классных руководителей, педагогов-психологов, организаторов воспитательной работы в системе </w:t>
                  </w:r>
                  <w:proofErr w:type="gramStart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школьного</w:t>
                  </w:r>
                  <w:proofErr w:type="gramEnd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 дополнительного образования.</w:t>
                  </w:r>
                </w:p>
              </w:txbxContent>
            </v:textbox>
          </v:shape>
        </w:pict>
      </w:r>
      <w:r w:rsidR="00006487">
        <w:rPr>
          <w:noProof/>
          <w:lang w:eastAsia="ru-RU"/>
        </w:rPr>
        <w:drawing>
          <wp:inline distT="0" distB="0" distL="0" distR="0">
            <wp:extent cx="1368645" cy="1756800"/>
            <wp:effectExtent l="19050" t="0" r="295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435" cy="1757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487" w:rsidRDefault="002F2580" w:rsidP="00B84A36">
      <w:r>
        <w:rPr>
          <w:noProof/>
          <w:lang w:eastAsia="ru-RU"/>
        </w:rPr>
        <w:pict>
          <v:shape id="_x0000_s1036" type="#_x0000_t202" style="position:absolute;margin-left:121.7pt;margin-top:10.65pt;width:438.1pt;height:129.85pt;z-index:251667456">
            <v:textbox style="mso-next-textbox:#_x0000_s1036">
              <w:txbxContent>
                <w:p w:rsidR="00FE1746" w:rsidRPr="004A684E" w:rsidRDefault="00FE1746" w:rsidP="004A684E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A684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Шмидт, В. Р. Классные часы и беседы по профориентации для старшеклассников. 8-11 класс / В. Р. Шмидт. - М.</w:t>
                  </w:r>
                  <w:proofErr w:type="gramStart"/>
                  <w:r w:rsidRPr="004A684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4A684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Сфера, 2006. - 119, [2] с. </w:t>
                  </w:r>
                </w:p>
                <w:p w:rsidR="00FE1746" w:rsidRPr="004A684E" w:rsidRDefault="00FE1746" w:rsidP="004A684E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Эта книга посвящена современному миру профессий, более жесткому и требовательному, к чему современные дети не всегда оказываются готовы. В </w:t>
                  </w:r>
                  <w:proofErr w:type="gramStart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первом</w:t>
                  </w:r>
                  <w:proofErr w:type="gramEnd"/>
                  <w:r w:rsidRPr="004A684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разделе книги предложены тестовые задания, которые помогут разобраться с интересами ребенка к тем или иным профессиям. Второй раздел посвящен выбору профессии и построению карьеры. Третий раздел включает упражнения и мини-тренинги, которые помогут больше узнать о себе и попробовать развить какие-то свои способности. Предложенная программа бесед и дискуссий ориентирована на современные тенденции изменения мира профессий и требований к специалисту. Материал книги может использоваться как для определения склонностей подростков, так и для активизации их самопознания. Пособие адресовано учителям, психологам и социальным педагогам, работающим с подростками, а также старшеклассникам и их родителям.</w:t>
                  </w:r>
                </w:p>
              </w:txbxContent>
            </v:textbox>
          </v:shape>
        </w:pict>
      </w:r>
      <w:r w:rsidR="00006487">
        <w:rPr>
          <w:noProof/>
          <w:lang w:eastAsia="ru-RU"/>
        </w:rPr>
        <w:drawing>
          <wp:inline distT="0" distB="0" distL="0" distR="0">
            <wp:extent cx="1392150" cy="2037600"/>
            <wp:effectExtent l="1905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972" cy="204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C30" w:rsidRDefault="00E87ADA" w:rsidP="00B84A36">
      <w:r>
        <w:rPr>
          <w:noProof/>
          <w:lang w:eastAsia="ru-RU"/>
        </w:rPr>
        <w:lastRenderedPageBreak/>
        <w:pict>
          <v:shape id="_x0000_s1039" type="#_x0000_t202" style="position:absolute;margin-left:132.9pt;margin-top:166.1pt;width:429.75pt;height:185.35pt;z-index:251669504">
            <v:textbox>
              <w:txbxContent>
                <w:p w:rsidR="00FE1746" w:rsidRPr="00A571F6" w:rsidRDefault="00FE1746" w:rsidP="00A571F6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571F6">
                    <w:rPr>
                      <w:rFonts w:ascii="Times New Roman" w:hAnsi="Times New Roman" w:cs="Times New Roman"/>
                      <w:b/>
                      <w:bCs/>
                    </w:rPr>
                    <w:t>Зеер</w:t>
                  </w:r>
                  <w:proofErr w:type="spellEnd"/>
                  <w:r w:rsidRPr="00A571F6">
                    <w:rPr>
                      <w:rFonts w:ascii="Times New Roman" w:hAnsi="Times New Roman" w:cs="Times New Roman"/>
                      <w:b/>
                      <w:bCs/>
                    </w:rPr>
                    <w:t xml:space="preserve">, Э. Ф. </w:t>
                  </w:r>
                  <w:proofErr w:type="spellStart"/>
                  <w:r w:rsidRPr="00A571F6">
                    <w:rPr>
                      <w:rFonts w:ascii="Times New Roman" w:hAnsi="Times New Roman" w:cs="Times New Roman"/>
                      <w:b/>
                      <w:bCs/>
                    </w:rPr>
                    <w:t>Профориентология</w:t>
                  </w:r>
                  <w:proofErr w:type="spellEnd"/>
                  <w:r w:rsidRPr="00A571F6">
                    <w:rPr>
                      <w:rFonts w:ascii="Times New Roman" w:hAnsi="Times New Roman" w:cs="Times New Roman"/>
                      <w:b/>
                      <w:bCs/>
                    </w:rPr>
                    <w:t xml:space="preserve"> : теория и практика: </w:t>
                  </w:r>
                  <w:r w:rsidRPr="00A571F6">
                    <w:rPr>
                      <w:rFonts w:ascii="Times New Roman" w:hAnsi="Times New Roman" w:cs="Times New Roman"/>
                      <w:bCs/>
                    </w:rPr>
                    <w:t>учеб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</w:rPr>
                    <w:t>.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</w:rPr>
                    <w:t>п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bCs/>
                    </w:rPr>
                    <w:t xml:space="preserve">особие / Э. Ф. </w:t>
                  </w:r>
                  <w:proofErr w:type="spellStart"/>
                  <w:r w:rsidRPr="00A571F6">
                    <w:rPr>
                      <w:rFonts w:ascii="Times New Roman" w:hAnsi="Times New Roman" w:cs="Times New Roman"/>
                      <w:bCs/>
                    </w:rPr>
                    <w:t>Зеер</w:t>
                  </w:r>
                  <w:proofErr w:type="spellEnd"/>
                  <w:r w:rsidRPr="00A571F6">
                    <w:rPr>
                      <w:rFonts w:ascii="Times New Roman" w:hAnsi="Times New Roman" w:cs="Times New Roman"/>
                      <w:bCs/>
                    </w:rPr>
                    <w:t>. - М.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</w:rPr>
                    <w:t xml:space="preserve"> :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bCs/>
                    </w:rPr>
                    <w:t xml:space="preserve"> Академический проект ; Екатеринбург : Деловая книга, 2004. - 188, [2] с. - (</w:t>
                  </w:r>
                  <w:proofErr w:type="spellStart"/>
                  <w:r w:rsidRPr="00A571F6">
                    <w:rPr>
                      <w:rFonts w:ascii="Times New Roman" w:hAnsi="Times New Roman" w:cs="Times New Roman"/>
                      <w:bCs/>
                    </w:rPr>
                    <w:t>Caudeamus</w:t>
                  </w:r>
                  <w:proofErr w:type="spellEnd"/>
                  <w:r w:rsidRPr="00A571F6">
                    <w:rPr>
                      <w:rFonts w:ascii="Times New Roman" w:hAnsi="Times New Roman" w:cs="Times New Roman"/>
                      <w:bCs/>
                    </w:rPr>
                    <w:t xml:space="preserve">). </w:t>
                  </w:r>
                </w:p>
                <w:p w:rsidR="00FE1746" w:rsidRPr="00A571F6" w:rsidRDefault="00FE1746" w:rsidP="00A571F6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</w:rPr>
                  </w:pPr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 учебном 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пособии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представлена методология науки </w:t>
                  </w:r>
                  <w:proofErr w:type="spellStart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профориентологии</w:t>
                  </w:r>
                  <w:proofErr w:type="spellEnd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, а также практикум по определению школьниками профиля обучения, выбора профессионального учебного заведения и возможной профессии и карьеры. Главное назначение данного пособия – оказание помощи школьникам в поиске своего места в мире профессий. Выполнение практических заданий, предложенных в учебном пособии, позволит читателям обогатить </w:t>
                  </w:r>
                  <w:proofErr w:type="spellStart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профессиоведческую</w:t>
                  </w:r>
                  <w:proofErr w:type="spellEnd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компетентность, выработать ценностные ориентиры, необходимы для выбора профессии и многое другое. Пособие адресовано студентам педагогических вузов и педагогических училищ, преподавателям, психологам и специалистам службы занятости.</w:t>
                  </w:r>
                </w:p>
              </w:txbxContent>
            </v:textbox>
          </v:shape>
        </w:pict>
      </w:r>
      <w:r w:rsidR="008D3C30">
        <w:rPr>
          <w:noProof/>
          <w:lang w:eastAsia="ru-RU"/>
        </w:rPr>
        <w:pict>
          <v:shape id="_x0000_s1038" type="#_x0000_t202" style="position:absolute;margin-left:128.35pt;margin-top:1.65pt;width:434.3pt;height:148pt;z-index:251668480">
            <v:textbox>
              <w:txbxContent>
                <w:p w:rsidR="00FE1746" w:rsidRPr="008D3C30" w:rsidRDefault="00FE1746" w:rsidP="008D3C30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8D3C30">
                    <w:rPr>
                      <w:rFonts w:ascii="Times New Roman" w:hAnsi="Times New Roman" w:cs="Times New Roman"/>
                      <w:b/>
                      <w:bCs/>
                    </w:rPr>
                    <w:t xml:space="preserve">Павлова, Т. Л. Профориентация старшеклассников: диагностика и развитие профессиональной зрелости </w:t>
                  </w:r>
                  <w:r w:rsidRPr="008D3C30">
                    <w:rPr>
                      <w:rFonts w:ascii="Times New Roman" w:hAnsi="Times New Roman" w:cs="Times New Roman"/>
                      <w:bCs/>
                    </w:rPr>
                    <w:t>/ Т. Л. Павлова. - М.</w:t>
                  </w:r>
                  <w:proofErr w:type="gramStart"/>
                  <w:r w:rsidRPr="008D3C30">
                    <w:rPr>
                      <w:rFonts w:ascii="Times New Roman" w:hAnsi="Times New Roman" w:cs="Times New Roman"/>
                      <w:bCs/>
                    </w:rPr>
                    <w:t xml:space="preserve"> :</w:t>
                  </w:r>
                  <w:proofErr w:type="gramEnd"/>
                  <w:r w:rsidRPr="008D3C30">
                    <w:rPr>
                      <w:rFonts w:ascii="Times New Roman" w:hAnsi="Times New Roman" w:cs="Times New Roman"/>
                      <w:bCs/>
                    </w:rPr>
                    <w:t xml:space="preserve"> Сфера, 2005. - 118, [1] с. - (Библиотека практического психолога). </w:t>
                  </w:r>
                </w:p>
                <w:p w:rsidR="00FE1746" w:rsidRPr="008D3C30" w:rsidRDefault="00FE1746" w:rsidP="008D3C30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3C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 книге рассматривается психологическая классификация профессий, содержится комплекс методик, позволяющих с достаточной степенью достоверности определить профессионально значимые качества старшеклассника. Автор также предлагает программу занятий по развитию профессиональной зрелости. Издание адресовано психологам, учителям, старшеклассникам и специалистам, занимающимся профориентацией.</w:t>
                  </w:r>
                </w:p>
              </w:txbxContent>
            </v:textbox>
          </v:shape>
        </w:pict>
      </w:r>
      <w:r w:rsidR="008D3C30">
        <w:rPr>
          <w:noProof/>
          <w:lang w:eastAsia="ru-RU"/>
        </w:rPr>
        <w:drawing>
          <wp:inline distT="0" distB="0" distL="0" distR="0">
            <wp:extent cx="1484960" cy="2196000"/>
            <wp:effectExtent l="19050" t="0" r="94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113" cy="219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DA" w:rsidRDefault="00E87ADA" w:rsidP="00B84A36">
      <w:r>
        <w:rPr>
          <w:noProof/>
          <w:lang w:eastAsia="ru-RU"/>
        </w:rPr>
        <w:drawing>
          <wp:inline distT="0" distB="0" distL="0" distR="0">
            <wp:extent cx="1450302" cy="2057100"/>
            <wp:effectExtent l="57150" t="38100" r="35598" b="1935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40" cy="2061693"/>
                    </a:xfrm>
                    <a:prstGeom prst="rect">
                      <a:avLst/>
                    </a:prstGeom>
                    <a:noFill/>
                    <a:ln w="349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DA" w:rsidRDefault="00A571F6" w:rsidP="00B84A36">
      <w:r>
        <w:rPr>
          <w:noProof/>
          <w:lang w:eastAsia="ru-RU"/>
        </w:rPr>
        <w:pict>
          <v:shape id="_x0000_s1040" type="#_x0000_t202" style="position:absolute;margin-left:132.9pt;margin-top:2.2pt;width:429.75pt;height:176.85pt;z-index:251670528">
            <v:textbox>
              <w:txbxContent>
                <w:p w:rsidR="00FE1746" w:rsidRPr="00A571F6" w:rsidRDefault="00FE1746" w:rsidP="00A571F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571F6">
                    <w:rPr>
                      <w:rFonts w:ascii="Times New Roman" w:hAnsi="Times New Roman" w:cs="Times New Roman"/>
                      <w:b/>
                      <w:bCs/>
                    </w:rPr>
                    <w:t>Климов, Е. А. Психология профессионального самоопределения:</w:t>
                  </w:r>
                  <w:r w:rsidRPr="00A571F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учеб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п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особие для студентов вузов / Е. А. Климов. - 4-е изд., стер. - М.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: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Академия, 2010. - 301, [1] с. - (Высшее профессиональное образование. 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Педагогические специальности).</w:t>
                  </w:r>
                  <w:r w:rsidRPr="00A571F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gramEnd"/>
                </w:p>
                <w:p w:rsidR="00FE1746" w:rsidRPr="00A571F6" w:rsidRDefault="00FE1746" w:rsidP="00A571F6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</w:rPr>
                  </w:pPr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 учебном 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пособии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раскрыта проблематика профессионального самоопределения учащейся молодежи и педагогического руководства психологическим выбором профессии. Даются представления о разнотипных профессиях, проекты профессиональных жизненных путей, рассматриваются вопросы соответствия человека определенным видам деятельности. Особое внимание уделяется психическому развитию человека в процессе профессиональной деятельности. Пособие адресовано студентам высших учебных заведений, изучающих курсы возрастной психологии и </w:t>
                  </w:r>
                  <w:proofErr w:type="spellStart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профориентологии</w:t>
                  </w:r>
                  <w:proofErr w:type="spellEnd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>, а также может быть полезно слушателям институтов повышения квалификации учителей, а также специалистам, занимающимся вопросами профориентации и профконсультации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</w:txbxContent>
            </v:textbox>
          </v:shape>
        </w:pict>
      </w:r>
      <w:r w:rsidR="00E87ADA">
        <w:rPr>
          <w:noProof/>
          <w:lang w:eastAsia="ru-RU"/>
        </w:rPr>
        <w:drawing>
          <wp:inline distT="0" distB="0" distL="0" distR="0">
            <wp:extent cx="1505161" cy="2203200"/>
            <wp:effectExtent l="1905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145" cy="2203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DA" w:rsidRDefault="00A571F6" w:rsidP="00B84A36">
      <w:r>
        <w:rPr>
          <w:noProof/>
          <w:lang w:eastAsia="ru-RU"/>
        </w:rPr>
        <w:pict>
          <v:shape id="_x0000_s1042" type="#_x0000_t202" style="position:absolute;margin-left:132.9pt;margin-top:5.55pt;width:429.75pt;height:179.1pt;z-index:251672576">
            <v:textbox>
              <w:txbxContent>
                <w:p w:rsidR="00FE1746" w:rsidRPr="00A571F6" w:rsidRDefault="00FE1746" w:rsidP="00A571F6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A571F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Личность и профессия : психологическая поддержка и сопровождение: </w:t>
                  </w:r>
                  <w:r w:rsidRPr="00A571F6">
                    <w:rPr>
                      <w:rFonts w:ascii="Times New Roman" w:hAnsi="Times New Roman" w:cs="Times New Roman"/>
                      <w:bCs/>
                    </w:rPr>
                    <w:t>учеб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</w:rPr>
                    <w:t>.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</w:rPr>
                    <w:t>п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bCs/>
                    </w:rPr>
                    <w:t>особие для студентов вузов по спец. "Педагогика и психология", "Социальная педагогика" / под ред. Л. М. Митиной. - М.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</w:rPr>
                    <w:t xml:space="preserve"> :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bCs/>
                    </w:rPr>
                    <w:t xml:space="preserve"> Академия, 2005. - 334, [2] с. - (Высшее профессиональное образование. 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</w:rPr>
                    <w:t xml:space="preserve">Педагогические специальности). </w:t>
                  </w:r>
                  <w:proofErr w:type="gramEnd"/>
                </w:p>
                <w:p w:rsidR="00FE1746" w:rsidRPr="00A571F6" w:rsidRDefault="00FE1746" w:rsidP="00A571F6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 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пособии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представлены теоретические, технологические и методические аспекты профессионального развития личности, способствующие осознанному и самостоятельному выбору профессии. Раскрываются психологические основы профессионализации личности, современные технологии, направленные на развитие интегральных характеристик личности, обеспечивающие успешный выбор профессии (направленность, компетентность, гибкость)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ассматриваются проблемы, связанные с конкурентоспособностью и профессиональной карьерой. Предлагаются конкретные программы тренингов, практических курсов и индивидуальных консультаций. </w:t>
                  </w:r>
                </w:p>
                <w:p w:rsidR="00FE1746" w:rsidRPr="00A571F6" w:rsidRDefault="00FE1746" w:rsidP="00A571F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571F6">
                    <w:rPr>
                      <w:rFonts w:ascii="Times New Roman" w:hAnsi="Times New Roman" w:cs="Times New Roman"/>
                    </w:rPr>
                    <w:t>Книга адресована студентам высших педагогических вузов.</w:t>
                  </w:r>
                </w:p>
              </w:txbxContent>
            </v:textbox>
          </v:shape>
        </w:pict>
      </w:r>
      <w:r w:rsidR="00E87ADA">
        <w:rPr>
          <w:noProof/>
          <w:lang w:eastAsia="ru-RU"/>
        </w:rPr>
        <w:drawing>
          <wp:inline distT="0" distB="0" distL="0" distR="0">
            <wp:extent cx="1519210" cy="2325600"/>
            <wp:effectExtent l="19050" t="0" r="4790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322" cy="233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DA" w:rsidRDefault="00A571F6" w:rsidP="00B84A36">
      <w:r>
        <w:rPr>
          <w:noProof/>
          <w:lang w:eastAsia="ru-RU"/>
        </w:rPr>
        <w:lastRenderedPageBreak/>
        <w:pict>
          <v:shape id="_x0000_s1041" type="#_x0000_t202" style="position:absolute;margin-left:130.65pt;margin-top:5.2pt;width:429.75pt;height:186.4pt;z-index:251671552">
            <v:textbox>
              <w:txbxContent>
                <w:p w:rsidR="00FE1746" w:rsidRPr="00A571F6" w:rsidRDefault="00FE1746" w:rsidP="00A571F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571F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Основы </w:t>
                  </w:r>
                  <w:proofErr w:type="spellStart"/>
                  <w:r w:rsidRPr="00A571F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профориентологии</w:t>
                  </w:r>
                  <w:proofErr w:type="spellEnd"/>
                  <w:r w:rsidRPr="00A571F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: </w:t>
                  </w:r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учеб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п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особие для студентов вузов / [С. И. </w:t>
                  </w:r>
                  <w:proofErr w:type="spellStart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Вершинин</w:t>
                  </w:r>
                  <w:proofErr w:type="spellEnd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, М. С. Савина, Л. Ш. Махмудов, М. В. Борисова]. - М.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: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Академия, 2009. - 174, [1] с. - (Высшее профессиональное образование. 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Педагогические специальности).</w:t>
                  </w:r>
                  <w:r w:rsidRPr="00A571F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gramEnd"/>
                </w:p>
                <w:p w:rsidR="00FE1746" w:rsidRPr="00A571F6" w:rsidRDefault="00FE1746" w:rsidP="00A571F6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 учебном пособии представлены современные подходы к теории и практике профессиональной ориентации молодежи, раскрыты основные понятия </w:t>
                  </w:r>
                  <w:proofErr w:type="spellStart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профориентологии</w:t>
                  </w:r>
                  <w:proofErr w:type="spellEnd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как науки, определяющей содержание, ведущие направления, методы и технологии работы по профессиональной ориентации разных категорий населения: школьников, учащихся и студентов системы профессионального образования, незанятого населения и безработных граждан.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</w:t>
                  </w:r>
                  <w:proofErr w:type="gramEnd"/>
                  <w:r w:rsidRPr="00A571F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пециальный раздел посвящен диагностике общих и специальных способностей человека, методам развития способностей и технологии формирования профессионально важных качеств, как основе формирования профессиональной подготовки. Издание адресовано студентам высших педагогических учебных заведений, а также может быть полезно практическим психологам и педагогам.</w:t>
                  </w:r>
                </w:p>
              </w:txbxContent>
            </v:textbox>
          </v:shape>
        </w:pict>
      </w:r>
      <w:r w:rsidR="00E87ADA">
        <w:rPr>
          <w:noProof/>
          <w:lang w:eastAsia="ru-RU"/>
        </w:rPr>
        <w:drawing>
          <wp:inline distT="0" distB="0" distL="0" distR="0">
            <wp:extent cx="1507347" cy="2133300"/>
            <wp:effectExtent l="19050" t="0" r="0" b="0"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617" cy="213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DA" w:rsidRDefault="00FE1746" w:rsidP="00B84A36">
      <w:r>
        <w:rPr>
          <w:noProof/>
          <w:lang w:eastAsia="ru-RU"/>
        </w:rPr>
        <w:pict>
          <v:shape id="_x0000_s1044" type="#_x0000_t202" style="position:absolute;margin-left:134.7pt;margin-top:197.65pt;width:429.75pt;height:189.25pt;z-index:251674624">
            <v:textbox>
              <w:txbxContent>
                <w:p w:rsidR="00FE1746" w:rsidRPr="00FE1746" w:rsidRDefault="00FE1746" w:rsidP="00FE1746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E1746">
                    <w:rPr>
                      <w:rFonts w:ascii="Times New Roman" w:hAnsi="Times New Roman" w:cs="Times New Roman"/>
                      <w:b/>
                      <w:bCs/>
                    </w:rPr>
                    <w:t>Пряжников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b/>
                      <w:bCs/>
                    </w:rPr>
                    <w:t xml:space="preserve"> Н. С. Методы активизации профессионального и личностного самоопределения: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bCs/>
                    </w:rPr>
                    <w:t>учеб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</w:rPr>
                    <w:t>.-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bCs/>
                    </w:rPr>
                    <w:t>метод.пособие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 / Н. С.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bCs/>
                    </w:rPr>
                    <w:t>Пряжников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bCs/>
                    </w:rPr>
                    <w:t>. - М.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 ;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 Воронеж : Изд-во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bCs/>
                    </w:rPr>
                    <w:t>Моск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. Психол.-соц.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bCs/>
                    </w:rPr>
                    <w:t>ин-та</w:t>
                  </w:r>
                  <w:proofErr w:type="spellEnd"/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 ;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 МОДЭК, 2002. - 392 с. - (Библиотека школьного психолога). </w:t>
                  </w:r>
                </w:p>
                <w:p w:rsidR="00FE1746" w:rsidRPr="00FE1746" w:rsidRDefault="00FE1746" w:rsidP="00FE1746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 учебно-методическом пособии представлены теоретико-методологические основы активизации клиентов в ходе индивидуальных и групповых профориентационных занятий, подробно описаны разные группы активизирующих авторских методик.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Большое внимание уделяется организации профориентационной помощи с использованием данных методик, а также рассматриваются вопросы самостоятельной модификации этих методик профконсультантами (в зависимости от специфики решаемых профориентационных задач).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Пособие предназначено для школьных психологов (педагогов-психологов), профконсультантов, для социальных педагогов и социальных работников, а также для всех, кто практически работает с подростками и 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со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взрослыми самоопределяющимися клиентами.</w:t>
                  </w:r>
                </w:p>
              </w:txbxContent>
            </v:textbox>
          </v:shape>
        </w:pict>
      </w:r>
      <w:r w:rsidR="00A571F6">
        <w:rPr>
          <w:noProof/>
          <w:lang w:eastAsia="ru-RU"/>
        </w:rPr>
        <w:pict>
          <v:shape id="_x0000_s1043" type="#_x0000_t202" style="position:absolute;margin-left:130.65pt;margin-top:23.55pt;width:429.75pt;height:162.65pt;z-index:251673600">
            <v:textbox>
              <w:txbxContent>
                <w:p w:rsidR="00FE1746" w:rsidRPr="00FE1746" w:rsidRDefault="00FE1746" w:rsidP="00FE1746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FE1746">
                    <w:rPr>
                      <w:rFonts w:ascii="Times New Roman" w:hAnsi="Times New Roman" w:cs="Times New Roman"/>
                      <w:b/>
                      <w:bCs/>
                    </w:rPr>
                    <w:t xml:space="preserve">Профориентационный тренинг для старшеклассников "Твой выбор" </w:t>
                  </w:r>
                  <w:r w:rsidRPr="00FE1746">
                    <w:rPr>
                      <w:rFonts w:ascii="Times New Roman" w:hAnsi="Times New Roman" w:cs="Times New Roman"/>
                      <w:bCs/>
                    </w:rPr>
                    <w:t>/ под ред. Н. В. Афанасьевой. - СПб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. : 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bCs/>
                    </w:rPr>
                    <w:t>Речь, 2007. - 365 с. - (Психологический тренинг).</w:t>
                  </w:r>
                  <w:r w:rsidRPr="00FE1746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</w:p>
                <w:p w:rsidR="00FE1746" w:rsidRPr="00FE1746" w:rsidRDefault="00FE1746" w:rsidP="00FE1746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</w:rPr>
                  </w:pPr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 книге представлен учебно-методический комплект к профориентационному курсу для школьников "Твой выбор", включая тематический план курса, конспекты занятий с подробными пояснениями по их организации и приложениями к занятиям, рабочую тетрадь для учащихся.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Профдиагностические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методики, текущие и итоговые документы оценки выбора могут служить основанием для организации комплексного психолого-педагогического сопровождения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предпрофильного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обучения. Методические материалы сборника предназначены для педагогов образовательных учреждений и специалистов, которые занимаются профориентацией школьников.</w:t>
                  </w:r>
                </w:p>
              </w:txbxContent>
            </v:textbox>
          </v:shape>
        </w:pict>
      </w:r>
      <w:r w:rsidR="00E87ADA">
        <w:rPr>
          <w:noProof/>
          <w:lang w:eastAsia="ru-RU"/>
        </w:rPr>
        <w:drawing>
          <wp:inline distT="0" distB="0" distL="0" distR="0">
            <wp:extent cx="1536422" cy="2368800"/>
            <wp:effectExtent l="38100" t="19050" r="25678" b="12450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420" cy="236879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DA" w:rsidRDefault="00FE1746" w:rsidP="00B84A36">
      <w:r>
        <w:rPr>
          <w:noProof/>
          <w:lang w:eastAsia="ru-RU"/>
        </w:rPr>
        <w:pict>
          <v:shape id="_x0000_s1045" type="#_x0000_t202" style="position:absolute;margin-left:134.7pt;margin-top:204.05pt;width:429.75pt;height:176.85pt;z-index:251675648">
            <v:textbox>
              <w:txbxContent>
                <w:p w:rsidR="00FE1746" w:rsidRPr="00FE1746" w:rsidRDefault="00FE1746" w:rsidP="00FE174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FE1746">
                    <w:rPr>
                      <w:rFonts w:ascii="Times New Roman" w:hAnsi="Times New Roman" w:cs="Times New Roman"/>
                      <w:b/>
                      <w:bCs/>
                    </w:rPr>
                    <w:t>Пряжников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b/>
                      <w:bCs/>
                    </w:rPr>
                    <w:t xml:space="preserve"> Н. С. Профессиональное самоопределение:</w:t>
                  </w:r>
                  <w:r w:rsidRPr="00FE174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FE174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теория и практика : учеб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п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особие для студентов вузов / Н. С.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Пряжников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 - М.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: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 Академия, 2008. - 318, [1] с. - (Высшее профессиональное образование. 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Психология). </w:t>
                  </w:r>
                  <w:proofErr w:type="gramEnd"/>
                </w:p>
                <w:p w:rsidR="00FE1746" w:rsidRPr="00FE1746" w:rsidRDefault="00FE1746" w:rsidP="00FE1746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 учебном 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пособии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представлены теоретические вопросы профессионального самоопределения, вопросы организации и планирования профориентационной работы в школе, даны рекомендации по проектированию профориентационных методов и программ работы со школьниками. Представлены авторские методики активизации профессионального и личностного самоопределения, а также варианты программ формирования субъекта профессионального самоопределения в условиях работы с классом, группой,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микрогруппой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>. Большое внимание в пособии уделено проектированию профориентационных программ. Книга будет полезна студентам вузов, а также специалистам, работающим по профориентации школьников и молодежи.</w:t>
                  </w:r>
                </w:p>
              </w:txbxContent>
            </v:textbox>
          </v:shape>
        </w:pict>
      </w:r>
      <w:r w:rsidR="00E87ADA">
        <w:rPr>
          <w:noProof/>
          <w:lang w:eastAsia="ru-RU"/>
        </w:rPr>
        <w:drawing>
          <wp:inline distT="0" distB="0" distL="0" distR="0">
            <wp:extent cx="1619606" cy="2469600"/>
            <wp:effectExtent l="1905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687" cy="2469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DA" w:rsidRDefault="00E87ADA" w:rsidP="00B84A36">
      <w:r>
        <w:rPr>
          <w:noProof/>
          <w:lang w:eastAsia="ru-RU"/>
        </w:rPr>
        <w:drawing>
          <wp:inline distT="0" distB="0" distL="0" distR="0">
            <wp:extent cx="1621288" cy="2224800"/>
            <wp:effectExtent l="19050" t="0" r="0" b="0"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108" cy="2227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DA" w:rsidRDefault="00A571F6" w:rsidP="00B84A36">
      <w:r>
        <w:rPr>
          <w:noProof/>
          <w:lang w:eastAsia="ru-RU"/>
        </w:rPr>
        <w:lastRenderedPageBreak/>
        <w:pict>
          <v:shape id="_x0000_s1046" type="#_x0000_t202" style="position:absolute;margin-left:134.1pt;margin-top:9.6pt;width:429.75pt;height:163.25pt;z-index:251676672">
            <v:textbox>
              <w:txbxContent>
                <w:p w:rsidR="00FE1746" w:rsidRPr="00FE1746" w:rsidRDefault="00FE1746" w:rsidP="00FE1746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FE1746">
                    <w:rPr>
                      <w:rFonts w:ascii="Times New Roman" w:hAnsi="Times New Roman" w:cs="Times New Roman"/>
                      <w:b/>
                      <w:bCs/>
                    </w:rPr>
                    <w:t xml:space="preserve">Психология профессиональной деятельности: </w:t>
                  </w:r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лекции "В помощь преподавателю" / Рос. акад.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bCs/>
                    </w:rPr>
                    <w:t>гос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bCs/>
                    </w:rPr>
                    <w:t>. службы при Президенте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 Р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bCs/>
                    </w:rPr>
                    <w:t>ос. Федерации ; под общ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</w:rPr>
                    <w:t>.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</w:rPr>
                    <w:t>р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ед. А. А.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bCs/>
                    </w:rPr>
                    <w:t>Деркача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bCs/>
                    </w:rPr>
                    <w:t>. - Изд. 2-е, стер. - М.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 :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 РАГС, 2010. - 340 с. </w:t>
                  </w:r>
                </w:p>
                <w:p w:rsidR="00FE1746" w:rsidRPr="00FE1746" w:rsidRDefault="00FE1746" w:rsidP="00FE1746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 книге содержатся лекции, посвященные проблемам психологического обеспечения профессиональной деятельности государственных служащих, личности государственного служащего, психологии профессиональной карьеры, психологической компетентности, психологии организационной культуры, психологической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аутокоррекции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>, управлению состоянием и поведением в критических ситуациях и многому другому.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Книга адресована слушателям 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системы повышения квалификации кадров государственной службы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xbxContent>
            </v:textbox>
          </v:shape>
        </w:pict>
      </w:r>
      <w:r w:rsidR="00E87ADA">
        <w:rPr>
          <w:noProof/>
          <w:lang w:eastAsia="ru-RU"/>
        </w:rPr>
        <w:drawing>
          <wp:inline distT="0" distB="0" distL="0" distR="0">
            <wp:extent cx="1553950" cy="2185368"/>
            <wp:effectExtent l="19050" t="19050" r="27200" b="24432"/>
            <wp:docPr id="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964" cy="218538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DA" w:rsidRDefault="00A571F6" w:rsidP="00B84A36">
      <w:r>
        <w:rPr>
          <w:noProof/>
          <w:lang w:eastAsia="ru-RU"/>
        </w:rPr>
        <w:pict>
          <v:shape id="_x0000_s1047" type="#_x0000_t202" style="position:absolute;margin-left:134.1pt;margin-top:10.9pt;width:429.75pt;height:153.6pt;z-index:251677696">
            <v:textbox>
              <w:txbxContent>
                <w:p w:rsidR="00FE1746" w:rsidRPr="00FE1746" w:rsidRDefault="00FE1746" w:rsidP="00FE1746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E1746">
                    <w:rPr>
                      <w:rFonts w:ascii="Times New Roman" w:hAnsi="Times New Roman" w:cs="Times New Roman"/>
                      <w:b/>
                      <w:bCs/>
                    </w:rPr>
                    <w:t>Степанский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b/>
                      <w:bCs/>
                    </w:rPr>
                    <w:t xml:space="preserve"> В. И. Психологические факторы выбора профессии. Теория, эксперимент: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bCs/>
                    </w:rPr>
                    <w:t>учеб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</w:rPr>
                    <w:t>.-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bCs/>
                    </w:rPr>
                    <w:t>метод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. пособие /В. И.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bCs/>
                    </w:rPr>
                    <w:t>Степанский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bCs/>
                    </w:rPr>
                    <w:t>. - М.</w:t>
                  </w:r>
                  <w:proofErr w:type="gramStart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 :</w:t>
                  </w:r>
                  <w:proofErr w:type="gramEnd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bCs/>
                    </w:rPr>
                    <w:t>Моск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. психол.-соц.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bCs/>
                    </w:rPr>
                    <w:t>ин-т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, 2006. - 108 с. </w:t>
                  </w:r>
                </w:p>
                <w:p w:rsidR="00FE1746" w:rsidRPr="00FE1746" w:rsidRDefault="00FE1746" w:rsidP="00FE1746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Книга содержит информацию о психологическом содержании понятия «профессия», о мотивационных факторах формирования профессиональной направленности подростков. Отдельные главы книги посвящены проблеме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профпригодности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при руководстве выбором профессии, </w:t>
                  </w:r>
                  <w:proofErr w:type="spellStart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профконсультированию</w:t>
                  </w:r>
                  <w:proofErr w:type="spellEnd"/>
                  <w:r w:rsidRPr="00FE174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 профессиональному самоопределению в процессе семе5йного и школьного воспитания. Книга будет полезна студентам вузов, а также специалистам, работающим по профориентации школьников и молодежи.</w:t>
                  </w:r>
                </w:p>
              </w:txbxContent>
            </v:textbox>
          </v:shape>
        </w:pict>
      </w:r>
      <w:r w:rsidR="00E87ADA">
        <w:rPr>
          <w:noProof/>
          <w:lang w:eastAsia="ru-RU"/>
        </w:rPr>
        <w:drawing>
          <wp:inline distT="0" distB="0" distL="0" distR="0">
            <wp:extent cx="1564318" cy="2188800"/>
            <wp:effectExtent l="19050" t="0" r="0" b="0"/>
            <wp:docPr id="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273" cy="218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DA" w:rsidRDefault="00FE1746" w:rsidP="00B84A36">
      <w:r>
        <w:rPr>
          <w:noProof/>
          <w:lang w:eastAsia="ru-RU"/>
        </w:rPr>
        <w:pict>
          <v:shape id="_x0000_s1048" type="#_x0000_t202" style="position:absolute;margin-left:138.1pt;margin-top:5.8pt;width:429.75pt;height:161.45pt;z-index:251678720">
            <v:textbox>
              <w:txbxContent>
                <w:p w:rsidR="00FE1746" w:rsidRPr="00FE1746" w:rsidRDefault="00FE1746" w:rsidP="00FE1746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FE1746">
                    <w:rPr>
                      <w:rFonts w:ascii="Times New Roman" w:hAnsi="Times New Roman" w:cs="Times New Roman"/>
                      <w:b/>
                      <w:bCs/>
                    </w:rPr>
                    <w:t xml:space="preserve">Тесты для профориентации, воспитательной работы, подбора кадров </w:t>
                  </w:r>
                  <w:r w:rsidRPr="00FE1746">
                    <w:rPr>
                      <w:rFonts w:ascii="Times New Roman" w:hAnsi="Times New Roman" w:cs="Times New Roman"/>
                      <w:bCs/>
                    </w:rPr>
                    <w:t xml:space="preserve">/ [сост. Н. Ф. Гребень]. - Минск: Современная школа, 2011. - 477 с. </w:t>
                  </w:r>
                </w:p>
                <w:p w:rsidR="00FE1746" w:rsidRPr="00FE1746" w:rsidRDefault="00FE1746" w:rsidP="00FE1746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</w:rPr>
                  </w:pPr>
                  <w:r w:rsidRPr="00FE1746">
                    <w:rPr>
                      <w:rFonts w:ascii="Times New Roman" w:hAnsi="Times New Roman" w:cs="Times New Roman"/>
                    </w:rPr>
                    <w:t xml:space="preserve">В книге представлена подборка тестов, которые позволят диагностировать особенности нервной системы, познавательных процессов, способностей и интеллекта, психических состояний личности, личностных свойств, межличностных отношений в коллективе и семье, а также тесты по профориентации и подборе кадров. </w:t>
                  </w:r>
                </w:p>
                <w:p w:rsidR="00FE1746" w:rsidRPr="00FE1746" w:rsidRDefault="00FE1746" w:rsidP="00FE174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17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Книга будет интересна всем, кто интересуется психологией и психологией профессий.</w:t>
                  </w:r>
                </w:p>
              </w:txbxContent>
            </v:textbox>
          </v:shape>
        </w:pict>
      </w:r>
      <w:r w:rsidR="00E87ADA">
        <w:rPr>
          <w:noProof/>
          <w:lang w:eastAsia="ru-RU"/>
        </w:rPr>
        <w:drawing>
          <wp:inline distT="0" distB="0" distL="0" distR="0">
            <wp:extent cx="1621535" cy="2412000"/>
            <wp:effectExtent l="19050" t="0" r="0" b="0"/>
            <wp:docPr id="2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667" cy="241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DA" w:rsidRDefault="0098738F" w:rsidP="00B84A36">
      <w:r>
        <w:rPr>
          <w:noProof/>
          <w:lang w:eastAsia="ru-RU"/>
        </w:rPr>
        <w:pict>
          <v:shape id="_x0000_s1049" type="#_x0000_t202" style="position:absolute;margin-left:138.1pt;margin-top:11.8pt;width:429.75pt;height:164.45pt;z-index:251679744">
            <v:textbox>
              <w:txbxContent>
                <w:p w:rsidR="00FE1746" w:rsidRPr="0098738F" w:rsidRDefault="00FE1746" w:rsidP="0098738F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FE1746">
                    <w:rPr>
                      <w:rFonts w:ascii="Times New Roman" w:hAnsi="Times New Roman" w:cs="Times New Roman"/>
                      <w:b/>
                      <w:bCs/>
                    </w:rPr>
                    <w:t>Тесты</w:t>
                  </w:r>
                  <w:r w:rsidR="0098738F">
                    <w:rPr>
                      <w:rFonts w:ascii="Times New Roman" w:hAnsi="Times New Roman" w:cs="Times New Roman"/>
                      <w:b/>
                      <w:bCs/>
                    </w:rPr>
                    <w:t xml:space="preserve"> по профориентации для учащихся</w:t>
                  </w:r>
                  <w:r w:rsidRPr="00FE1746">
                    <w:rPr>
                      <w:rFonts w:ascii="Times New Roman" w:hAnsi="Times New Roman" w:cs="Times New Roman"/>
                      <w:b/>
                      <w:bCs/>
                    </w:rPr>
                    <w:t xml:space="preserve">: </w:t>
                  </w:r>
                  <w:r w:rsidRPr="0098738F">
                    <w:rPr>
                      <w:rFonts w:ascii="Times New Roman" w:hAnsi="Times New Roman" w:cs="Times New Roman"/>
                      <w:bCs/>
                    </w:rPr>
                    <w:t xml:space="preserve">самый полный сб. тестов / </w:t>
                  </w:r>
                  <w:r w:rsidR="0098738F" w:rsidRPr="0098738F">
                    <w:rPr>
                      <w:rFonts w:ascii="Times New Roman" w:hAnsi="Times New Roman" w:cs="Times New Roman"/>
                      <w:bCs/>
                    </w:rPr>
                    <w:t>[сост. А. А. Аркадьев]. - Минск</w:t>
                  </w:r>
                  <w:r w:rsidRPr="0098738F">
                    <w:rPr>
                      <w:rFonts w:ascii="Times New Roman" w:hAnsi="Times New Roman" w:cs="Times New Roman"/>
                      <w:bCs/>
                    </w:rPr>
                    <w:t xml:space="preserve">: Современная школа, 2008. - 263 с. </w:t>
                  </w:r>
                </w:p>
                <w:p w:rsidR="00FE1746" w:rsidRPr="00FE1746" w:rsidRDefault="00FE1746" w:rsidP="0098738F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</w:rPr>
                  </w:pPr>
                  <w:r w:rsidRPr="00FE1746">
                    <w:rPr>
                      <w:rFonts w:ascii="Times New Roman" w:hAnsi="Times New Roman" w:cs="Times New Roman"/>
                    </w:rPr>
                    <w:t>Данная книга содержит профессиональные и любительские тесты и методики, разработанные отечественными и зарубежными специалистами, позволяющие изучить индивидуально-типологические особенности личности, которые помогут определиться с выбором будущей профессии. Справочник предназначен для старших школьников, родителей, учителей, а также для всех читателей, интересующихся теоретическими и прикладными аспектами профориентационной работы.</w:t>
                  </w:r>
                </w:p>
              </w:txbxContent>
            </v:textbox>
          </v:shape>
        </w:pict>
      </w:r>
      <w:r w:rsidR="00E87ADA">
        <w:rPr>
          <w:noProof/>
          <w:lang w:eastAsia="ru-RU"/>
        </w:rPr>
        <w:drawing>
          <wp:inline distT="0" distB="0" distL="0" distR="0">
            <wp:extent cx="1658550" cy="2383200"/>
            <wp:effectExtent l="19050" t="0" r="0" b="0"/>
            <wp:docPr id="2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683" cy="238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DA" w:rsidRDefault="00A571F6" w:rsidP="00B84A36">
      <w:r>
        <w:rPr>
          <w:noProof/>
          <w:lang w:eastAsia="ru-RU"/>
        </w:rPr>
        <w:lastRenderedPageBreak/>
        <w:pict>
          <v:shape id="_x0000_s1051" type="#_x0000_t202" style="position:absolute;margin-left:136.4pt;margin-top:15.85pt;width:429.75pt;height:149.65pt;z-index:251681792">
            <v:textbox>
              <w:txbxContent>
                <w:p w:rsidR="0098738F" w:rsidRPr="0098738F" w:rsidRDefault="0098738F" w:rsidP="0098738F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98738F">
                    <w:rPr>
                      <w:rFonts w:ascii="Times New Roman" w:hAnsi="Times New Roman" w:cs="Times New Roman"/>
                      <w:b/>
                      <w:bCs/>
                    </w:rPr>
                    <w:t>Тюшев</w:t>
                  </w:r>
                  <w:proofErr w:type="spellEnd"/>
                  <w:r w:rsidRPr="0098738F">
                    <w:rPr>
                      <w:rFonts w:ascii="Times New Roman" w:hAnsi="Times New Roman" w:cs="Times New Roman"/>
                      <w:b/>
                      <w:bCs/>
                    </w:rPr>
                    <w:t xml:space="preserve"> Ю. В. Выбор профессии</w:t>
                  </w:r>
                  <w:r w:rsidRPr="0098738F">
                    <w:rPr>
                      <w:rFonts w:ascii="Times New Roman" w:hAnsi="Times New Roman" w:cs="Times New Roman"/>
                      <w:bCs/>
                    </w:rPr>
                    <w:t xml:space="preserve">: тренинг для подростков / Ю. В. </w:t>
                  </w:r>
                  <w:proofErr w:type="spellStart"/>
                  <w:r w:rsidRPr="0098738F">
                    <w:rPr>
                      <w:rFonts w:ascii="Times New Roman" w:hAnsi="Times New Roman" w:cs="Times New Roman"/>
                      <w:bCs/>
                    </w:rPr>
                    <w:t>Тюшев</w:t>
                  </w:r>
                  <w:proofErr w:type="spellEnd"/>
                  <w:r w:rsidRPr="0098738F">
                    <w:rPr>
                      <w:rFonts w:ascii="Times New Roman" w:hAnsi="Times New Roman" w:cs="Times New Roman"/>
                      <w:bCs/>
                    </w:rPr>
                    <w:t xml:space="preserve">. - СПб. : Питер, 2007. - 160 </w:t>
                  </w:r>
                  <w:proofErr w:type="gramStart"/>
                  <w:r w:rsidRPr="0098738F">
                    <w:rPr>
                      <w:rFonts w:ascii="Times New Roman" w:hAnsi="Times New Roman" w:cs="Times New Roman"/>
                      <w:bCs/>
                    </w:rPr>
                    <w:t>с</w:t>
                  </w:r>
                  <w:proofErr w:type="gramEnd"/>
                  <w:r w:rsidRPr="0098738F">
                    <w:rPr>
                      <w:rFonts w:ascii="Times New Roman" w:hAnsi="Times New Roman" w:cs="Times New Roman"/>
                      <w:bCs/>
                    </w:rPr>
                    <w:t xml:space="preserve">. - (Практическая психология). </w:t>
                  </w:r>
                </w:p>
                <w:p w:rsidR="00FE1746" w:rsidRPr="0098738F" w:rsidRDefault="0098738F" w:rsidP="0098738F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</w:rPr>
                  </w:pPr>
                  <w:r w:rsidRPr="0098738F">
                    <w:rPr>
                      <w:rFonts w:ascii="Times New Roman" w:hAnsi="Times New Roman" w:cs="Times New Roman"/>
                    </w:rPr>
                    <w:t xml:space="preserve">В книге кратко </w:t>
                  </w:r>
                  <w:proofErr w:type="gramStart"/>
                  <w:r w:rsidRPr="0098738F">
                    <w:rPr>
                      <w:rFonts w:ascii="Times New Roman" w:hAnsi="Times New Roman" w:cs="Times New Roman"/>
                    </w:rPr>
                    <w:t>излагается концепция жизненного самоопределения и дается</w:t>
                  </w:r>
                  <w:proofErr w:type="gramEnd"/>
                  <w:r w:rsidRPr="0098738F">
                    <w:rPr>
                      <w:rFonts w:ascii="Times New Roman" w:hAnsi="Times New Roman" w:cs="Times New Roman"/>
                    </w:rPr>
                    <w:t xml:space="preserve"> полное описание всех процедур тренинга для подростков, в том числе упражнений и игр, которые помогут определиться с выбором профессии. На основе представленных материалов можно легко разработать собственные программы тренингов. Книга предназначена профессиональным тренерам, школьным психологам, учителям, родителям и всем, кто работает с подростками.</w:t>
                  </w:r>
                </w:p>
              </w:txbxContent>
            </v:textbox>
          </v:shape>
        </w:pict>
      </w:r>
      <w:r w:rsidR="00E87ADA">
        <w:rPr>
          <w:noProof/>
          <w:lang w:eastAsia="ru-RU"/>
        </w:rPr>
        <w:drawing>
          <wp:inline distT="0" distB="0" distL="0" distR="0">
            <wp:extent cx="1617165" cy="2296800"/>
            <wp:effectExtent l="19050" t="0" r="2085" b="0"/>
            <wp:docPr id="2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870" cy="2299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ADA" w:rsidRDefault="00A571F6" w:rsidP="00B84A36">
      <w:r>
        <w:rPr>
          <w:noProof/>
          <w:lang w:eastAsia="ru-RU"/>
        </w:rPr>
        <w:pict>
          <v:shape id="_x0000_s1050" type="#_x0000_t202" style="position:absolute;margin-left:132.4pt;margin-top:2.7pt;width:429.75pt;height:176.85pt;z-index:251680768">
            <v:textbox>
              <w:txbxContent>
                <w:p w:rsidR="0098738F" w:rsidRPr="0098738F" w:rsidRDefault="0098738F" w:rsidP="0098738F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98738F">
                    <w:rPr>
                      <w:rFonts w:ascii="Times New Roman" w:hAnsi="Times New Roman" w:cs="Times New Roman"/>
                      <w:b/>
                      <w:bCs/>
                    </w:rPr>
                    <w:t xml:space="preserve">Чернявская А. П. Психологическое консультирование по профессиональной ориентации </w:t>
                  </w:r>
                  <w:r w:rsidRPr="0098738F">
                    <w:rPr>
                      <w:rFonts w:ascii="Times New Roman" w:hAnsi="Times New Roman" w:cs="Times New Roman"/>
                      <w:bCs/>
                    </w:rPr>
                    <w:t>/ А. П. Чернявская. - М.</w:t>
                  </w:r>
                  <w:proofErr w:type="gramStart"/>
                  <w:r w:rsidRPr="0098738F">
                    <w:rPr>
                      <w:rFonts w:ascii="Times New Roman" w:hAnsi="Times New Roman" w:cs="Times New Roman"/>
                      <w:bCs/>
                    </w:rPr>
                    <w:t xml:space="preserve"> :</w:t>
                  </w:r>
                  <w:proofErr w:type="gramEnd"/>
                  <w:r w:rsidRPr="0098738F">
                    <w:rPr>
                      <w:rFonts w:ascii="Times New Roman" w:hAnsi="Times New Roman" w:cs="Times New Roman"/>
                      <w:bCs/>
                    </w:rPr>
                    <w:t xml:space="preserve"> ВЛАДОС-ПРЕСС, 2001. - 96 с. - (Психология для всех).</w:t>
                  </w:r>
                  <w:r w:rsidRPr="0098738F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</w:p>
                <w:p w:rsidR="00FE1746" w:rsidRPr="0098738F" w:rsidRDefault="0098738F" w:rsidP="0098738F">
                  <w:pPr>
                    <w:pStyle w:val="Default"/>
                    <w:ind w:firstLine="708"/>
                    <w:jc w:val="both"/>
                    <w:rPr>
                      <w:rFonts w:ascii="Times New Roman" w:hAnsi="Times New Roman" w:cs="Times New Roman"/>
                    </w:rPr>
                  </w:pPr>
                  <w:r w:rsidRPr="0098738F">
                    <w:rPr>
                      <w:rFonts w:ascii="Times New Roman" w:hAnsi="Times New Roman" w:cs="Times New Roman"/>
                    </w:rPr>
                    <w:t>Программа психологического консультирования направлена на повышение уровня профессиональной зрелости, т. е. способности сделать профессиональный выбор, используя при этом собственные ресурсы и имеющуюся информацию. Программа включает в себя описание особенностей ситуации выбора и принятия решения, правила работы с группой и программу занятий. Книга предназначена для психологов и педагогов, работающих с подростками и молодежью, а также специалистов социально-педагогических и профориентационных служб.</w:t>
                  </w:r>
                </w:p>
              </w:txbxContent>
            </v:textbox>
          </v:shape>
        </w:pict>
      </w:r>
      <w:r w:rsidR="00E87ADA">
        <w:rPr>
          <w:noProof/>
          <w:lang w:eastAsia="ru-RU"/>
        </w:rPr>
        <w:drawing>
          <wp:inline distT="0" distB="0" distL="0" distR="0">
            <wp:extent cx="1579350" cy="2442250"/>
            <wp:effectExtent l="19050" t="0" r="1800" b="0"/>
            <wp:docPr id="2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547" cy="244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ADA" w:rsidSect="004A684E">
      <w:footerReference w:type="default" r:id="rId31"/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28D" w:rsidRDefault="0028428D" w:rsidP="004A684E">
      <w:pPr>
        <w:spacing w:after="0" w:line="240" w:lineRule="auto"/>
      </w:pPr>
      <w:r>
        <w:separator/>
      </w:r>
    </w:p>
  </w:endnote>
  <w:endnote w:type="continuationSeparator" w:id="0">
    <w:p w:rsidR="0028428D" w:rsidRDefault="0028428D" w:rsidP="004A6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42876"/>
      <w:docPartObj>
        <w:docPartGallery w:val="Page Numbers (Bottom of Page)"/>
        <w:docPartUnique/>
      </w:docPartObj>
    </w:sdtPr>
    <w:sdtContent>
      <w:p w:rsidR="00FE1746" w:rsidRDefault="00FE1746">
        <w:pPr>
          <w:pStyle w:val="a9"/>
          <w:jc w:val="center"/>
        </w:pPr>
        <w:fldSimple w:instr=" PAGE   \* MERGEFORMAT ">
          <w:r w:rsidR="00724A73">
            <w:rPr>
              <w:noProof/>
            </w:rPr>
            <w:t>1</w:t>
          </w:r>
        </w:fldSimple>
      </w:p>
    </w:sdtContent>
  </w:sdt>
  <w:p w:rsidR="00FE1746" w:rsidRDefault="00FE174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28D" w:rsidRDefault="0028428D" w:rsidP="004A684E">
      <w:pPr>
        <w:spacing w:after="0" w:line="240" w:lineRule="auto"/>
      </w:pPr>
      <w:r>
        <w:separator/>
      </w:r>
    </w:p>
  </w:footnote>
  <w:footnote w:type="continuationSeparator" w:id="0">
    <w:p w:rsidR="0028428D" w:rsidRDefault="0028428D" w:rsidP="004A6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1427"/>
    <w:multiLevelType w:val="hybridMultilevel"/>
    <w:tmpl w:val="AFD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A36"/>
    <w:rsid w:val="00006487"/>
    <w:rsid w:val="000C52C8"/>
    <w:rsid w:val="00102C25"/>
    <w:rsid w:val="0028428D"/>
    <w:rsid w:val="002929F1"/>
    <w:rsid w:val="002F2580"/>
    <w:rsid w:val="00402853"/>
    <w:rsid w:val="004A684E"/>
    <w:rsid w:val="004C2874"/>
    <w:rsid w:val="005671F6"/>
    <w:rsid w:val="00623D2F"/>
    <w:rsid w:val="00693421"/>
    <w:rsid w:val="00724A73"/>
    <w:rsid w:val="007B3BBF"/>
    <w:rsid w:val="007C3F99"/>
    <w:rsid w:val="007E7FEF"/>
    <w:rsid w:val="00800AC7"/>
    <w:rsid w:val="008D3C30"/>
    <w:rsid w:val="00924B65"/>
    <w:rsid w:val="00970DD6"/>
    <w:rsid w:val="0098738F"/>
    <w:rsid w:val="00A571F6"/>
    <w:rsid w:val="00A834C9"/>
    <w:rsid w:val="00A90086"/>
    <w:rsid w:val="00B84A36"/>
    <w:rsid w:val="00E87ADA"/>
    <w:rsid w:val="00FE1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4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A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2C25"/>
    <w:pPr>
      <w:ind w:left="720"/>
      <w:contextualSpacing/>
    </w:pPr>
  </w:style>
  <w:style w:type="paragraph" w:customStyle="1" w:styleId="Default">
    <w:name w:val="Default"/>
    <w:rsid w:val="000064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4A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684E"/>
  </w:style>
  <w:style w:type="paragraph" w:styleId="a9">
    <w:name w:val="footer"/>
    <w:basedOn w:val="a"/>
    <w:link w:val="aa"/>
    <w:uiPriority w:val="99"/>
    <w:unhideWhenUsed/>
    <w:rsid w:val="004A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68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2017-10-19T07:05:00Z</dcterms:created>
  <dcterms:modified xsi:type="dcterms:W3CDTF">2017-10-19T10:09:00Z</dcterms:modified>
</cp:coreProperties>
</file>