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76" w:lineRule="auto" w:before="66"/>
        <w:ind w:left="2876" w:right="757" w:hanging="1551"/>
        <w:jc w:val="left"/>
      </w:pPr>
      <w:r>
        <w:rPr/>
        <w:t>СВЕРДЛОВСКАЯ ОБЛАСТНАЯ ОРГАНИЗАЦИЯ ПРОФСОЮЗА РАБОТНИКОВ</w:t>
      </w:r>
      <w:r>
        <w:rPr>
          <w:spacing w:val="-52"/>
        </w:rPr>
        <w:t> </w:t>
      </w:r>
      <w:r>
        <w:rPr/>
        <w:t>НАРОДНОГО</w:t>
      </w:r>
      <w:r>
        <w:rPr>
          <w:spacing w:val="-3"/>
        </w:rPr>
        <w:t> </w:t>
      </w:r>
      <w:r>
        <w:rPr/>
        <w:t>ОБРАЗОВАНИЯ</w:t>
      </w:r>
      <w:r>
        <w:rPr>
          <w:spacing w:val="-4"/>
        </w:rPr>
        <w:t> </w:t>
      </w:r>
      <w:r>
        <w:rPr/>
        <w:t>И</w:t>
      </w:r>
      <w:r>
        <w:rPr>
          <w:spacing w:val="1"/>
        </w:rPr>
        <w:t> </w:t>
      </w:r>
      <w:r>
        <w:rPr/>
        <w:t>НАУКИ</w:t>
      </w:r>
      <w:r>
        <w:rPr>
          <w:spacing w:val="-2"/>
        </w:rPr>
        <w:t> </w:t>
      </w:r>
      <w:r>
        <w:rPr/>
        <w:t>РФ</w:t>
      </w:r>
    </w:p>
    <w:p>
      <w:pPr>
        <w:spacing w:before="2"/>
        <w:ind w:left="2175" w:right="1617" w:firstLine="0"/>
        <w:jc w:val="center"/>
        <w:rPr>
          <w:b/>
          <w:sz w:val="22"/>
        </w:rPr>
      </w:pPr>
      <w:r>
        <w:rPr>
          <w:b/>
          <w:sz w:val="22"/>
        </w:rPr>
        <w:t>СОВЕТ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ПО ПРАВОВОЙ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РАБОТЕ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ПРИ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ОБКОМЕ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ПРОФСОЮЗА</w:t>
      </w:r>
    </w:p>
    <w:p>
      <w:pPr>
        <w:pStyle w:val="Title"/>
      </w:pPr>
      <w:r>
        <w:rPr/>
        <w:t>РЕШЕНИЕ</w:t>
      </w:r>
    </w:p>
    <w:p>
      <w:pPr>
        <w:pStyle w:val="BodyText"/>
        <w:tabs>
          <w:tab w:pos="8159" w:val="left" w:leader="none"/>
        </w:tabs>
        <w:spacing w:before="36"/>
        <w:ind w:left="662" w:right="0" w:firstLine="0"/>
        <w:jc w:val="left"/>
      </w:pPr>
      <w:r>
        <w:rPr/>
        <w:t>г.</w:t>
      </w:r>
      <w:r>
        <w:rPr>
          <w:spacing w:val="-1"/>
        </w:rPr>
        <w:t> </w:t>
      </w:r>
      <w:r>
        <w:rPr/>
        <w:t>Екатеринбург</w:t>
        <w:tab/>
        <w:t>27 сентября</w:t>
      </w:r>
      <w:r>
        <w:rPr>
          <w:spacing w:val="-1"/>
        </w:rPr>
        <w:t> </w:t>
      </w:r>
      <w:r>
        <w:rPr/>
        <w:t>2018</w:t>
      </w:r>
      <w:r>
        <w:rPr>
          <w:spacing w:val="-3"/>
        </w:rPr>
        <w:t> </w:t>
      </w:r>
      <w:r>
        <w:rPr/>
        <w:t>г.</w:t>
      </w:r>
    </w:p>
    <w:p>
      <w:pPr>
        <w:pStyle w:val="BodyText"/>
        <w:spacing w:before="183"/>
        <w:ind w:right="106"/>
      </w:pPr>
      <w:r>
        <w:rPr/>
        <w:t>Заслушав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обсудив</w:t>
      </w:r>
      <w:r>
        <w:rPr>
          <w:spacing w:val="1"/>
        </w:rPr>
        <w:t> </w:t>
      </w:r>
      <w:r>
        <w:rPr/>
        <w:t>сообщения</w:t>
      </w:r>
      <w:r>
        <w:rPr>
          <w:spacing w:val="1"/>
        </w:rPr>
        <w:t> </w:t>
      </w:r>
      <w:r>
        <w:rPr/>
        <w:t>заместителя</w:t>
      </w:r>
      <w:r>
        <w:rPr>
          <w:spacing w:val="1"/>
        </w:rPr>
        <w:t> </w:t>
      </w:r>
      <w:r>
        <w:rPr/>
        <w:t>председателя</w:t>
      </w:r>
      <w:r>
        <w:rPr>
          <w:spacing w:val="1"/>
        </w:rPr>
        <w:t> </w:t>
      </w:r>
      <w:r>
        <w:rPr/>
        <w:t>Свердловской</w:t>
      </w:r>
      <w:r>
        <w:rPr>
          <w:spacing w:val="1"/>
        </w:rPr>
        <w:t> </w:t>
      </w:r>
      <w:r>
        <w:rPr/>
        <w:t>областной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Профсоюза, председателя Совета С. В. Ленчевского, членов Совета, Совет по правовой работе при обкоме</w:t>
      </w:r>
      <w:r>
        <w:rPr>
          <w:spacing w:val="1"/>
        </w:rPr>
        <w:t> </w:t>
      </w:r>
      <w:r>
        <w:rPr/>
        <w:t>Профсоюза</w:t>
      </w:r>
      <w:r>
        <w:rPr>
          <w:spacing w:val="-1"/>
        </w:rPr>
        <w:t> </w:t>
      </w:r>
      <w:r>
        <w:rPr/>
        <w:t>РЕШИЛ:</w:t>
      </w:r>
    </w:p>
    <w:p>
      <w:pPr>
        <w:pStyle w:val="Heading1"/>
        <w:spacing w:line="251" w:lineRule="exact" w:before="5"/>
        <w:ind w:left="653"/>
      </w:pPr>
      <w:r>
        <w:rPr/>
        <w:t>1.</w:t>
      </w:r>
      <w:r>
        <w:rPr>
          <w:spacing w:val="-3"/>
        </w:rPr>
        <w:t> </w:t>
      </w:r>
      <w:r>
        <w:rPr/>
        <w:t>Об</w:t>
      </w:r>
      <w:r>
        <w:rPr>
          <w:spacing w:val="-2"/>
        </w:rPr>
        <w:t> </w:t>
      </w:r>
      <w:r>
        <w:rPr/>
        <w:t>итогах</w:t>
      </w:r>
      <w:r>
        <w:rPr>
          <w:spacing w:val="-4"/>
        </w:rPr>
        <w:t> </w:t>
      </w:r>
      <w:r>
        <w:rPr/>
        <w:t>региональной</w:t>
      </w:r>
      <w:r>
        <w:rPr>
          <w:spacing w:val="-3"/>
        </w:rPr>
        <w:t> </w:t>
      </w:r>
      <w:r>
        <w:rPr/>
        <w:t>тематической</w:t>
      </w:r>
      <w:r>
        <w:rPr>
          <w:spacing w:val="-2"/>
        </w:rPr>
        <w:t> </w:t>
      </w:r>
      <w:r>
        <w:rPr/>
        <w:t>проверки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2018</w:t>
      </w:r>
      <w:r>
        <w:rPr>
          <w:spacing w:val="-2"/>
        </w:rPr>
        <w:t> </w:t>
      </w:r>
      <w:r>
        <w:rPr/>
        <w:t>году</w:t>
      </w:r>
      <w:r>
        <w:rPr>
          <w:spacing w:val="-2"/>
        </w:rPr>
        <w:t> </w:t>
      </w:r>
      <w:r>
        <w:rPr/>
        <w:t>по</w:t>
      </w:r>
      <w:r>
        <w:rPr>
          <w:spacing w:val="-5"/>
        </w:rPr>
        <w:t> </w:t>
      </w:r>
      <w:r>
        <w:rPr/>
        <w:t>теме</w:t>
      </w:r>
      <w:r>
        <w:rPr>
          <w:spacing w:val="50"/>
        </w:rPr>
        <w:t> </w:t>
      </w:r>
      <w:r>
        <w:rPr/>
        <w:t>«Трудовая</w:t>
      </w:r>
      <w:r>
        <w:rPr>
          <w:spacing w:val="-2"/>
        </w:rPr>
        <w:t> </w:t>
      </w:r>
      <w:r>
        <w:rPr/>
        <w:t>книжка».</w:t>
      </w:r>
    </w:p>
    <w:p>
      <w:pPr>
        <w:pStyle w:val="ListParagraph"/>
        <w:numPr>
          <w:ilvl w:val="0"/>
          <w:numId w:val="1"/>
        </w:numPr>
        <w:tabs>
          <w:tab w:pos="937" w:val="left" w:leader="none"/>
        </w:tabs>
        <w:spacing w:line="240" w:lineRule="auto" w:before="0" w:after="0"/>
        <w:ind w:left="112" w:right="103" w:firstLine="550"/>
        <w:jc w:val="both"/>
        <w:rPr>
          <w:sz w:val="22"/>
        </w:rPr>
      </w:pPr>
      <w:r>
        <w:rPr>
          <w:sz w:val="22"/>
        </w:rPr>
        <w:t>Информацию</w:t>
      </w:r>
      <w:r>
        <w:rPr>
          <w:spacing w:val="1"/>
          <w:sz w:val="22"/>
        </w:rPr>
        <w:t> </w:t>
      </w:r>
      <w:r>
        <w:rPr>
          <w:sz w:val="22"/>
        </w:rPr>
        <w:t>об</w:t>
      </w:r>
      <w:r>
        <w:rPr>
          <w:spacing w:val="1"/>
          <w:sz w:val="22"/>
        </w:rPr>
        <w:t> </w:t>
      </w:r>
      <w:r>
        <w:rPr>
          <w:sz w:val="22"/>
        </w:rPr>
        <w:t>итогах</w:t>
      </w:r>
      <w:r>
        <w:rPr>
          <w:spacing w:val="1"/>
          <w:sz w:val="22"/>
        </w:rPr>
        <w:t> </w:t>
      </w:r>
      <w:r>
        <w:rPr>
          <w:sz w:val="22"/>
        </w:rPr>
        <w:t>региональной тематической проверки в 2018 году по теме</w:t>
      </w:r>
      <w:r>
        <w:rPr>
          <w:spacing w:val="1"/>
          <w:sz w:val="22"/>
        </w:rPr>
        <w:t> </w:t>
      </w:r>
      <w:r>
        <w:rPr>
          <w:sz w:val="22"/>
        </w:rPr>
        <w:t>«Трудовая</w:t>
      </w:r>
      <w:r>
        <w:rPr>
          <w:spacing w:val="1"/>
          <w:sz w:val="22"/>
        </w:rPr>
        <w:t> </w:t>
      </w:r>
      <w:r>
        <w:rPr>
          <w:sz w:val="22"/>
        </w:rPr>
        <w:t>книжка»</w:t>
      </w:r>
      <w:r>
        <w:rPr>
          <w:spacing w:val="-6"/>
          <w:sz w:val="22"/>
        </w:rPr>
        <w:t> </w:t>
      </w:r>
      <w:r>
        <w:rPr>
          <w:sz w:val="22"/>
        </w:rPr>
        <w:t>принять к сведению и использовать в</w:t>
      </w:r>
      <w:r>
        <w:rPr>
          <w:spacing w:val="-5"/>
          <w:sz w:val="22"/>
        </w:rPr>
        <w:t> </w:t>
      </w:r>
      <w:r>
        <w:rPr>
          <w:sz w:val="22"/>
        </w:rPr>
        <w:t>дальнейшей работе.</w:t>
      </w: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0" w:after="0"/>
        <w:ind w:left="112" w:right="102" w:firstLine="566"/>
        <w:jc w:val="both"/>
        <w:rPr>
          <w:sz w:val="22"/>
        </w:rPr>
      </w:pPr>
      <w:r>
        <w:rPr>
          <w:sz w:val="22"/>
        </w:rPr>
        <w:t>Продолжить практику проведения тематических проверок соблюдения трудового законодательства</w:t>
      </w:r>
      <w:r>
        <w:rPr>
          <w:spacing w:val="-52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образовательных организациях.</w:t>
      </w:r>
    </w:p>
    <w:p>
      <w:pPr>
        <w:pStyle w:val="ListParagraph"/>
        <w:numPr>
          <w:ilvl w:val="0"/>
          <w:numId w:val="1"/>
        </w:numPr>
        <w:tabs>
          <w:tab w:pos="1006" w:val="left" w:leader="none"/>
        </w:tabs>
        <w:spacing w:line="240" w:lineRule="auto" w:before="0" w:after="0"/>
        <w:ind w:left="112" w:right="102" w:firstLine="566"/>
        <w:jc w:val="both"/>
        <w:rPr>
          <w:sz w:val="22"/>
        </w:rPr>
      </w:pPr>
      <w:r>
        <w:rPr>
          <w:sz w:val="22"/>
        </w:rPr>
        <w:t>Предложить</w:t>
      </w:r>
      <w:r>
        <w:rPr>
          <w:spacing w:val="1"/>
          <w:sz w:val="22"/>
        </w:rPr>
        <w:t> </w:t>
      </w:r>
      <w:r>
        <w:rPr>
          <w:sz w:val="22"/>
        </w:rPr>
        <w:t>президиуму</w:t>
      </w:r>
      <w:r>
        <w:rPr>
          <w:spacing w:val="1"/>
          <w:sz w:val="22"/>
        </w:rPr>
        <w:t> </w:t>
      </w:r>
      <w:r>
        <w:rPr>
          <w:sz w:val="22"/>
        </w:rPr>
        <w:t>областной</w:t>
      </w:r>
      <w:r>
        <w:rPr>
          <w:spacing w:val="1"/>
          <w:sz w:val="22"/>
        </w:rPr>
        <w:t> </w:t>
      </w:r>
      <w:r>
        <w:rPr>
          <w:sz w:val="22"/>
        </w:rPr>
        <w:t>организации</w:t>
      </w:r>
      <w:r>
        <w:rPr>
          <w:spacing w:val="1"/>
          <w:sz w:val="22"/>
        </w:rPr>
        <w:t> </w:t>
      </w:r>
      <w:r>
        <w:rPr>
          <w:sz w:val="22"/>
        </w:rPr>
        <w:t>Профсоюза</w:t>
      </w:r>
      <w:r>
        <w:rPr>
          <w:spacing w:val="1"/>
          <w:sz w:val="22"/>
        </w:rPr>
        <w:t> </w:t>
      </w:r>
      <w:r>
        <w:rPr>
          <w:sz w:val="22"/>
        </w:rPr>
        <w:t>провести</w:t>
      </w:r>
      <w:r>
        <w:rPr>
          <w:spacing w:val="1"/>
          <w:sz w:val="22"/>
        </w:rPr>
        <w:t> </w:t>
      </w:r>
      <w:r>
        <w:rPr>
          <w:sz w:val="22"/>
        </w:rPr>
        <w:t>в</w:t>
      </w:r>
      <w:r>
        <w:rPr>
          <w:spacing w:val="1"/>
          <w:sz w:val="22"/>
        </w:rPr>
        <w:t> </w:t>
      </w:r>
      <w:r>
        <w:rPr>
          <w:sz w:val="22"/>
        </w:rPr>
        <w:t>марте</w:t>
      </w:r>
      <w:r>
        <w:rPr>
          <w:spacing w:val="1"/>
          <w:sz w:val="22"/>
        </w:rPr>
        <w:t> </w:t>
      </w:r>
      <w:r>
        <w:rPr>
          <w:sz w:val="22"/>
        </w:rPr>
        <w:t>2019</w:t>
      </w:r>
      <w:r>
        <w:rPr>
          <w:spacing w:val="1"/>
          <w:sz w:val="22"/>
        </w:rPr>
        <w:t> </w:t>
      </w:r>
      <w:r>
        <w:rPr>
          <w:sz w:val="22"/>
        </w:rPr>
        <w:t>года</w:t>
      </w:r>
      <w:r>
        <w:rPr>
          <w:spacing w:val="1"/>
          <w:sz w:val="22"/>
        </w:rPr>
        <w:t> </w:t>
      </w:r>
      <w:r>
        <w:rPr>
          <w:sz w:val="22"/>
        </w:rPr>
        <w:t>региональную тематическую проверку по теме «Трудовая книжка» и в дальнейшем сделать её ежегодной с</w:t>
      </w:r>
      <w:r>
        <w:rPr>
          <w:spacing w:val="1"/>
          <w:sz w:val="22"/>
        </w:rPr>
        <w:t> </w:t>
      </w:r>
      <w:r>
        <w:rPr>
          <w:sz w:val="22"/>
        </w:rPr>
        <w:t>проведением во втором полугодии каждого учебного года (в 1 квартале каждого календарного года), как</w:t>
      </w:r>
      <w:r>
        <w:rPr>
          <w:spacing w:val="1"/>
          <w:sz w:val="22"/>
        </w:rPr>
        <w:t> </w:t>
      </w:r>
      <w:r>
        <w:rPr>
          <w:sz w:val="22"/>
        </w:rPr>
        <w:t>правило,</w:t>
      </w:r>
      <w:r>
        <w:rPr>
          <w:spacing w:val="-1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марте.</w:t>
      </w:r>
    </w:p>
    <w:p>
      <w:pPr>
        <w:pStyle w:val="ListParagraph"/>
        <w:numPr>
          <w:ilvl w:val="0"/>
          <w:numId w:val="1"/>
        </w:numPr>
        <w:tabs>
          <w:tab w:pos="961" w:val="left" w:leader="none"/>
        </w:tabs>
        <w:spacing w:line="240" w:lineRule="auto" w:before="0" w:after="0"/>
        <w:ind w:left="112" w:right="103" w:firstLine="566"/>
        <w:jc w:val="both"/>
        <w:rPr>
          <w:sz w:val="22"/>
        </w:rPr>
      </w:pPr>
      <w:r>
        <w:rPr>
          <w:sz w:val="22"/>
        </w:rPr>
        <w:t>Предложить</w:t>
      </w:r>
      <w:r>
        <w:rPr>
          <w:spacing w:val="1"/>
          <w:sz w:val="22"/>
        </w:rPr>
        <w:t> </w:t>
      </w:r>
      <w:r>
        <w:rPr>
          <w:sz w:val="22"/>
        </w:rPr>
        <w:t>правовому</w:t>
      </w:r>
      <w:r>
        <w:rPr>
          <w:spacing w:val="1"/>
          <w:sz w:val="22"/>
        </w:rPr>
        <w:t> </w:t>
      </w:r>
      <w:r>
        <w:rPr>
          <w:sz w:val="22"/>
        </w:rPr>
        <w:t>отделу</w:t>
      </w:r>
      <w:r>
        <w:rPr>
          <w:spacing w:val="1"/>
          <w:sz w:val="22"/>
        </w:rPr>
        <w:t> </w:t>
      </w:r>
      <w:r>
        <w:rPr>
          <w:sz w:val="22"/>
        </w:rPr>
        <w:t>с</w:t>
      </w:r>
      <w:r>
        <w:rPr>
          <w:spacing w:val="1"/>
          <w:sz w:val="22"/>
        </w:rPr>
        <w:t> </w:t>
      </w:r>
      <w:r>
        <w:rPr>
          <w:sz w:val="22"/>
        </w:rPr>
        <w:t>учетом</w:t>
      </w:r>
      <w:r>
        <w:rPr>
          <w:spacing w:val="1"/>
          <w:sz w:val="22"/>
        </w:rPr>
        <w:t> </w:t>
      </w:r>
      <w:r>
        <w:rPr>
          <w:sz w:val="22"/>
        </w:rPr>
        <w:t>замечаний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предложений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доработке</w:t>
      </w:r>
      <w:r>
        <w:rPr>
          <w:spacing w:val="1"/>
          <w:sz w:val="22"/>
        </w:rPr>
        <w:t> </w:t>
      </w:r>
      <w:r>
        <w:rPr>
          <w:sz w:val="22"/>
        </w:rPr>
        <w:t>содержания</w:t>
      </w:r>
      <w:r>
        <w:rPr>
          <w:spacing w:val="-52"/>
          <w:sz w:val="22"/>
        </w:rPr>
        <w:t> </w:t>
      </w:r>
      <w:r>
        <w:rPr>
          <w:sz w:val="22"/>
        </w:rPr>
        <w:t>блокнота ответственного за правовую работу для проведения проверки по теме «Трудовая книжка» в 2018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году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создать</w:t>
      </w:r>
      <w:r>
        <w:rPr>
          <w:spacing w:val="-11"/>
          <w:sz w:val="22"/>
        </w:rPr>
        <w:t> </w:t>
      </w:r>
      <w:r>
        <w:rPr>
          <w:sz w:val="22"/>
        </w:rPr>
        <w:t>методическое</w:t>
      </w:r>
      <w:r>
        <w:rPr>
          <w:spacing w:val="-9"/>
          <w:sz w:val="22"/>
        </w:rPr>
        <w:t> </w:t>
      </w:r>
      <w:r>
        <w:rPr>
          <w:sz w:val="22"/>
        </w:rPr>
        <w:t>пособие</w:t>
      </w:r>
      <w:r>
        <w:rPr>
          <w:spacing w:val="-10"/>
          <w:sz w:val="22"/>
        </w:rPr>
        <w:t> </w:t>
      </w:r>
      <w:r>
        <w:rPr>
          <w:sz w:val="22"/>
        </w:rPr>
        <w:t>для</w:t>
      </w:r>
      <w:r>
        <w:rPr>
          <w:spacing w:val="-10"/>
          <w:sz w:val="22"/>
        </w:rPr>
        <w:t> </w:t>
      </w:r>
      <w:r>
        <w:rPr>
          <w:sz w:val="22"/>
        </w:rPr>
        <w:t>проведения</w:t>
      </w:r>
      <w:r>
        <w:rPr>
          <w:spacing w:val="-14"/>
          <w:sz w:val="22"/>
        </w:rPr>
        <w:t> </w:t>
      </w:r>
      <w:r>
        <w:rPr>
          <w:sz w:val="22"/>
        </w:rPr>
        <w:t>ежегодной</w:t>
      </w:r>
      <w:r>
        <w:rPr>
          <w:spacing w:val="-10"/>
          <w:sz w:val="22"/>
        </w:rPr>
        <w:t> </w:t>
      </w:r>
      <w:r>
        <w:rPr>
          <w:sz w:val="22"/>
        </w:rPr>
        <w:t>региональной</w:t>
      </w:r>
      <w:r>
        <w:rPr>
          <w:spacing w:val="-14"/>
          <w:sz w:val="22"/>
        </w:rPr>
        <w:t> </w:t>
      </w:r>
      <w:r>
        <w:rPr>
          <w:sz w:val="22"/>
        </w:rPr>
        <w:t>тематической</w:t>
      </w:r>
      <w:r>
        <w:rPr>
          <w:spacing w:val="-11"/>
          <w:sz w:val="22"/>
        </w:rPr>
        <w:t> </w:t>
      </w:r>
      <w:r>
        <w:rPr>
          <w:sz w:val="22"/>
        </w:rPr>
        <w:t>проверки</w:t>
      </w:r>
      <w:r>
        <w:rPr>
          <w:spacing w:val="-11"/>
          <w:sz w:val="22"/>
        </w:rPr>
        <w:t> </w:t>
      </w:r>
      <w:r>
        <w:rPr>
          <w:sz w:val="22"/>
        </w:rPr>
        <w:t>по</w:t>
      </w:r>
      <w:r>
        <w:rPr>
          <w:spacing w:val="-11"/>
          <w:sz w:val="22"/>
        </w:rPr>
        <w:t> </w:t>
      </w:r>
      <w:r>
        <w:rPr>
          <w:sz w:val="22"/>
        </w:rPr>
        <w:t>теме</w:t>
      </w:r>
    </w:p>
    <w:p>
      <w:pPr>
        <w:pStyle w:val="BodyText"/>
        <w:spacing w:line="252" w:lineRule="exact"/>
        <w:ind w:right="0" w:firstLine="0"/>
      </w:pPr>
      <w:r>
        <w:rPr/>
        <w:t>«Трудовая</w:t>
      </w:r>
      <w:r>
        <w:rPr>
          <w:spacing w:val="-5"/>
        </w:rPr>
        <w:t> </w:t>
      </w:r>
      <w:r>
        <w:rPr/>
        <w:t>книжка».</w:t>
      </w:r>
    </w:p>
    <w:p>
      <w:pPr>
        <w:pStyle w:val="Heading1"/>
        <w:spacing w:line="250" w:lineRule="exact" w:before="4"/>
        <w:ind w:left="653"/>
      </w:pPr>
      <w:r>
        <w:rPr/>
        <w:t>2.</w:t>
      </w:r>
      <w:r>
        <w:rPr>
          <w:spacing w:val="-4"/>
        </w:rPr>
        <w:t> </w:t>
      </w:r>
      <w:r>
        <w:rPr/>
        <w:t>Об</w:t>
      </w:r>
      <w:r>
        <w:rPr>
          <w:spacing w:val="-3"/>
        </w:rPr>
        <w:t> </w:t>
      </w:r>
      <w:r>
        <w:rPr/>
        <w:t>укреплении</w:t>
      </w:r>
      <w:r>
        <w:rPr>
          <w:spacing w:val="-4"/>
        </w:rPr>
        <w:t> </w:t>
      </w:r>
      <w:r>
        <w:rPr/>
        <w:t>внештатной</w:t>
      </w:r>
      <w:r>
        <w:rPr>
          <w:spacing w:val="-3"/>
        </w:rPr>
        <w:t> </w:t>
      </w:r>
      <w:r>
        <w:rPr/>
        <w:t>правовой</w:t>
      </w:r>
      <w:r>
        <w:rPr>
          <w:spacing w:val="-4"/>
        </w:rPr>
        <w:t> </w:t>
      </w:r>
      <w:r>
        <w:rPr/>
        <w:t>инспекции</w:t>
      </w:r>
      <w:r>
        <w:rPr>
          <w:spacing w:val="-3"/>
        </w:rPr>
        <w:t> </w:t>
      </w:r>
      <w:r>
        <w:rPr/>
        <w:t>труда</w:t>
      </w:r>
      <w:r>
        <w:rPr>
          <w:spacing w:val="-4"/>
        </w:rPr>
        <w:t> </w:t>
      </w:r>
      <w:r>
        <w:rPr/>
        <w:t>Профсоюза.</w:t>
      </w:r>
    </w:p>
    <w:p>
      <w:pPr>
        <w:pStyle w:val="ListParagraph"/>
        <w:numPr>
          <w:ilvl w:val="0"/>
          <w:numId w:val="2"/>
        </w:numPr>
        <w:tabs>
          <w:tab w:pos="932" w:val="left" w:leader="none"/>
        </w:tabs>
        <w:spacing w:line="242" w:lineRule="auto" w:before="0" w:after="0"/>
        <w:ind w:left="112" w:right="109" w:firstLine="595"/>
        <w:jc w:val="both"/>
        <w:rPr>
          <w:sz w:val="22"/>
        </w:rPr>
      </w:pPr>
      <w:r>
        <w:rPr>
          <w:sz w:val="22"/>
        </w:rPr>
        <w:t>Продолжить работу по повышению эффективности института ответственных за правовую работу в</w:t>
      </w:r>
      <w:r>
        <w:rPr>
          <w:spacing w:val="-52"/>
          <w:sz w:val="22"/>
        </w:rPr>
        <w:t> </w:t>
      </w:r>
      <w:r>
        <w:rPr>
          <w:sz w:val="22"/>
        </w:rPr>
        <w:t>первичных</w:t>
      </w:r>
      <w:r>
        <w:rPr>
          <w:spacing w:val="-1"/>
          <w:sz w:val="22"/>
        </w:rPr>
        <w:t> </w:t>
      </w:r>
      <w:r>
        <w:rPr>
          <w:sz w:val="22"/>
        </w:rPr>
        <w:t>профсоюзных</w:t>
      </w:r>
      <w:r>
        <w:rPr>
          <w:spacing w:val="-2"/>
          <w:sz w:val="22"/>
        </w:rPr>
        <w:t> </w:t>
      </w:r>
      <w:r>
        <w:rPr>
          <w:sz w:val="22"/>
        </w:rPr>
        <w:t>организациях.</w:t>
      </w:r>
    </w:p>
    <w:p>
      <w:pPr>
        <w:pStyle w:val="ListParagraph"/>
        <w:numPr>
          <w:ilvl w:val="0"/>
          <w:numId w:val="2"/>
        </w:numPr>
        <w:tabs>
          <w:tab w:pos="863" w:val="left" w:leader="none"/>
        </w:tabs>
        <w:spacing w:line="240" w:lineRule="auto" w:before="0" w:after="0"/>
        <w:ind w:left="112" w:right="103" w:firstLine="540"/>
        <w:jc w:val="both"/>
        <w:rPr>
          <w:sz w:val="22"/>
        </w:rPr>
      </w:pPr>
      <w:r>
        <w:rPr>
          <w:spacing w:val="-1"/>
          <w:sz w:val="22"/>
        </w:rPr>
        <w:t>Сформировать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сборники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документов,</w:t>
      </w:r>
      <w:r>
        <w:rPr>
          <w:spacing w:val="-12"/>
          <w:sz w:val="22"/>
        </w:rPr>
        <w:t> </w:t>
      </w:r>
      <w:r>
        <w:rPr>
          <w:sz w:val="22"/>
        </w:rPr>
        <w:t>регламентирующих</w:t>
      </w:r>
      <w:r>
        <w:rPr>
          <w:spacing w:val="-11"/>
          <w:sz w:val="22"/>
        </w:rPr>
        <w:t> </w:t>
      </w:r>
      <w:r>
        <w:rPr>
          <w:sz w:val="22"/>
        </w:rPr>
        <w:t>работу</w:t>
      </w:r>
      <w:r>
        <w:rPr>
          <w:spacing w:val="-15"/>
          <w:sz w:val="22"/>
        </w:rPr>
        <w:t> </w:t>
      </w:r>
      <w:r>
        <w:rPr>
          <w:sz w:val="22"/>
        </w:rPr>
        <w:t>внештатных</w:t>
      </w:r>
      <w:r>
        <w:rPr>
          <w:spacing w:val="-11"/>
          <w:sz w:val="22"/>
        </w:rPr>
        <w:t> </w:t>
      </w:r>
      <w:r>
        <w:rPr>
          <w:sz w:val="22"/>
        </w:rPr>
        <w:t>правовых</w:t>
      </w:r>
      <w:r>
        <w:rPr>
          <w:spacing w:val="-12"/>
          <w:sz w:val="22"/>
        </w:rPr>
        <w:t> </w:t>
      </w:r>
      <w:r>
        <w:rPr>
          <w:sz w:val="22"/>
        </w:rPr>
        <w:t>инспекторов</w:t>
      </w:r>
      <w:r>
        <w:rPr>
          <w:spacing w:val="-52"/>
          <w:sz w:val="22"/>
        </w:rPr>
        <w:t> </w:t>
      </w:r>
      <w:r>
        <w:rPr>
          <w:sz w:val="22"/>
        </w:rPr>
        <w:t>труда</w:t>
      </w:r>
      <w:r>
        <w:rPr>
          <w:spacing w:val="-1"/>
          <w:sz w:val="22"/>
        </w:rPr>
        <w:t> </w:t>
      </w:r>
      <w:r>
        <w:rPr>
          <w:sz w:val="22"/>
        </w:rPr>
        <w:t>и ответственных</w:t>
      </w:r>
      <w:r>
        <w:rPr>
          <w:spacing w:val="-1"/>
          <w:sz w:val="22"/>
        </w:rPr>
        <w:t> </w:t>
      </w:r>
      <w:r>
        <w:rPr>
          <w:sz w:val="22"/>
        </w:rPr>
        <w:t>за</w:t>
      </w:r>
      <w:r>
        <w:rPr>
          <w:spacing w:val="-3"/>
          <w:sz w:val="22"/>
        </w:rPr>
        <w:t> </w:t>
      </w:r>
      <w:r>
        <w:rPr>
          <w:sz w:val="22"/>
        </w:rPr>
        <w:t>правовую</w:t>
      </w:r>
      <w:r>
        <w:rPr>
          <w:spacing w:val="-1"/>
          <w:sz w:val="22"/>
        </w:rPr>
        <w:t> </w:t>
      </w:r>
      <w:r>
        <w:rPr>
          <w:sz w:val="22"/>
        </w:rPr>
        <w:t>работу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первичных профсоюзных</w:t>
      </w:r>
      <w:r>
        <w:rPr>
          <w:spacing w:val="-1"/>
          <w:sz w:val="22"/>
        </w:rPr>
        <w:t> </w:t>
      </w:r>
      <w:r>
        <w:rPr>
          <w:sz w:val="22"/>
        </w:rPr>
        <w:t>организациях.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112" w:right="100" w:firstLine="540"/>
        <w:jc w:val="both"/>
        <w:rPr>
          <w:sz w:val="22"/>
        </w:rPr>
      </w:pPr>
      <w:r>
        <w:rPr>
          <w:spacing w:val="-1"/>
          <w:sz w:val="22"/>
        </w:rPr>
        <w:t>Продолжить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работу</w:t>
      </w:r>
      <w:r>
        <w:rPr>
          <w:spacing w:val="-18"/>
          <w:sz w:val="22"/>
        </w:rPr>
        <w:t> </w:t>
      </w:r>
      <w:r>
        <w:rPr>
          <w:sz w:val="22"/>
        </w:rPr>
        <w:t>по</w:t>
      </w:r>
      <w:r>
        <w:rPr>
          <w:spacing w:val="-15"/>
          <w:sz w:val="22"/>
        </w:rPr>
        <w:t> </w:t>
      </w:r>
      <w:r>
        <w:rPr>
          <w:sz w:val="22"/>
        </w:rPr>
        <w:t>формированию</w:t>
      </w:r>
      <w:r>
        <w:rPr>
          <w:spacing w:val="-14"/>
          <w:sz w:val="22"/>
        </w:rPr>
        <w:t> </w:t>
      </w:r>
      <w:r>
        <w:rPr>
          <w:sz w:val="22"/>
        </w:rPr>
        <w:t>системы</w:t>
      </w:r>
      <w:r>
        <w:rPr>
          <w:spacing w:val="-13"/>
          <w:sz w:val="22"/>
        </w:rPr>
        <w:t> </w:t>
      </w:r>
      <w:r>
        <w:rPr>
          <w:sz w:val="22"/>
        </w:rPr>
        <w:t>материального</w:t>
      </w:r>
      <w:r>
        <w:rPr>
          <w:spacing w:val="-15"/>
          <w:sz w:val="22"/>
        </w:rPr>
        <w:t> </w:t>
      </w:r>
      <w:r>
        <w:rPr>
          <w:sz w:val="22"/>
        </w:rPr>
        <w:t>и</w:t>
      </w:r>
      <w:r>
        <w:rPr>
          <w:spacing w:val="-15"/>
          <w:sz w:val="22"/>
        </w:rPr>
        <w:t> </w:t>
      </w:r>
      <w:r>
        <w:rPr>
          <w:sz w:val="22"/>
        </w:rPr>
        <w:t>морального</w:t>
      </w:r>
      <w:r>
        <w:rPr>
          <w:spacing w:val="-14"/>
          <w:sz w:val="22"/>
        </w:rPr>
        <w:t> </w:t>
      </w:r>
      <w:r>
        <w:rPr>
          <w:sz w:val="22"/>
        </w:rPr>
        <w:t>поощрения</w:t>
      </w:r>
      <w:r>
        <w:rPr>
          <w:spacing w:val="-15"/>
          <w:sz w:val="22"/>
        </w:rPr>
        <w:t> </w:t>
      </w:r>
      <w:r>
        <w:rPr>
          <w:sz w:val="22"/>
        </w:rPr>
        <w:t>внештатных</w:t>
      </w:r>
      <w:r>
        <w:rPr>
          <w:spacing w:val="-52"/>
          <w:sz w:val="22"/>
        </w:rPr>
        <w:t> </w:t>
      </w:r>
      <w:r>
        <w:rPr>
          <w:sz w:val="22"/>
        </w:rPr>
        <w:t>правовых</w:t>
      </w:r>
      <w:r>
        <w:rPr>
          <w:spacing w:val="-7"/>
          <w:sz w:val="22"/>
        </w:rPr>
        <w:t> </w:t>
      </w:r>
      <w:r>
        <w:rPr>
          <w:sz w:val="22"/>
        </w:rPr>
        <w:t>инспекторов</w:t>
      </w:r>
      <w:r>
        <w:rPr>
          <w:spacing w:val="-7"/>
          <w:sz w:val="22"/>
        </w:rPr>
        <w:t> </w:t>
      </w:r>
      <w:r>
        <w:rPr>
          <w:sz w:val="22"/>
        </w:rPr>
        <w:t>труда</w:t>
      </w:r>
      <w:r>
        <w:rPr>
          <w:spacing w:val="-6"/>
          <w:sz w:val="22"/>
        </w:rPr>
        <w:t> </w:t>
      </w:r>
      <w:r>
        <w:rPr>
          <w:sz w:val="22"/>
        </w:rPr>
        <w:t>и</w:t>
      </w:r>
      <w:r>
        <w:rPr>
          <w:spacing w:val="-7"/>
          <w:sz w:val="22"/>
        </w:rPr>
        <w:t> </w:t>
      </w:r>
      <w:r>
        <w:rPr>
          <w:sz w:val="22"/>
        </w:rPr>
        <w:t>ответственных</w:t>
      </w:r>
      <w:r>
        <w:rPr>
          <w:spacing w:val="-7"/>
          <w:sz w:val="22"/>
        </w:rPr>
        <w:t> </w:t>
      </w:r>
      <w:r>
        <w:rPr>
          <w:sz w:val="22"/>
        </w:rPr>
        <w:t>за</w:t>
      </w:r>
      <w:r>
        <w:rPr>
          <w:spacing w:val="-6"/>
          <w:sz w:val="22"/>
        </w:rPr>
        <w:t> </w:t>
      </w:r>
      <w:r>
        <w:rPr>
          <w:sz w:val="22"/>
        </w:rPr>
        <w:t>правовую</w:t>
      </w:r>
      <w:r>
        <w:rPr>
          <w:spacing w:val="-7"/>
          <w:sz w:val="22"/>
        </w:rPr>
        <w:t> </w:t>
      </w:r>
      <w:r>
        <w:rPr>
          <w:sz w:val="22"/>
        </w:rPr>
        <w:t>работу</w:t>
      </w:r>
      <w:r>
        <w:rPr>
          <w:spacing w:val="-9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первичных</w:t>
      </w:r>
      <w:r>
        <w:rPr>
          <w:spacing w:val="-6"/>
          <w:sz w:val="22"/>
        </w:rPr>
        <w:t> </w:t>
      </w:r>
      <w:r>
        <w:rPr>
          <w:sz w:val="22"/>
        </w:rPr>
        <w:t>профсоюзных</w:t>
      </w:r>
      <w:r>
        <w:rPr>
          <w:spacing w:val="-7"/>
          <w:sz w:val="22"/>
        </w:rPr>
        <w:t> </w:t>
      </w:r>
      <w:r>
        <w:rPr>
          <w:sz w:val="22"/>
        </w:rPr>
        <w:t>организациях.</w:t>
      </w:r>
    </w:p>
    <w:p>
      <w:pPr>
        <w:pStyle w:val="ListParagraph"/>
        <w:numPr>
          <w:ilvl w:val="0"/>
          <w:numId w:val="2"/>
        </w:numPr>
        <w:tabs>
          <w:tab w:pos="927" w:val="left" w:leader="none"/>
        </w:tabs>
        <w:spacing w:line="240" w:lineRule="auto" w:before="0" w:after="0"/>
        <w:ind w:left="112" w:right="102" w:firstLine="566"/>
        <w:jc w:val="both"/>
        <w:rPr>
          <w:sz w:val="22"/>
        </w:rPr>
      </w:pPr>
      <w:r>
        <w:rPr>
          <w:sz w:val="22"/>
        </w:rPr>
        <w:t>Организовать на семинаре профсоюзного актива 18.10.2018 г. представление (до 5 минут) опыта</w:t>
      </w:r>
      <w:r>
        <w:rPr>
          <w:spacing w:val="1"/>
          <w:sz w:val="22"/>
        </w:rPr>
        <w:t> </w:t>
      </w:r>
      <w:r>
        <w:rPr>
          <w:sz w:val="22"/>
        </w:rPr>
        <w:t>правовой работы и взаимодействия по правовой работе</w:t>
      </w:r>
      <w:r>
        <w:rPr>
          <w:spacing w:val="1"/>
          <w:sz w:val="22"/>
        </w:rPr>
        <w:t> </w:t>
      </w:r>
      <w:r>
        <w:rPr>
          <w:sz w:val="22"/>
        </w:rPr>
        <w:t>председателей, внештатных правовых инспекторов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труда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и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ответственных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за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правовую</w:t>
      </w:r>
      <w:r>
        <w:rPr>
          <w:spacing w:val="-9"/>
          <w:sz w:val="22"/>
        </w:rPr>
        <w:t> </w:t>
      </w:r>
      <w:r>
        <w:rPr>
          <w:sz w:val="22"/>
        </w:rPr>
        <w:t>работу</w:t>
      </w:r>
      <w:r>
        <w:rPr>
          <w:spacing w:val="-13"/>
          <w:sz w:val="22"/>
        </w:rPr>
        <w:t> </w:t>
      </w:r>
      <w:r>
        <w:rPr>
          <w:sz w:val="22"/>
        </w:rPr>
        <w:t>в</w:t>
      </w:r>
      <w:r>
        <w:rPr>
          <w:spacing w:val="-12"/>
          <w:sz w:val="22"/>
        </w:rPr>
        <w:t> </w:t>
      </w:r>
      <w:r>
        <w:rPr>
          <w:sz w:val="22"/>
        </w:rPr>
        <w:t>первичных</w:t>
      </w:r>
      <w:r>
        <w:rPr>
          <w:spacing w:val="-10"/>
          <w:sz w:val="22"/>
        </w:rPr>
        <w:t> </w:t>
      </w:r>
      <w:r>
        <w:rPr>
          <w:sz w:val="22"/>
        </w:rPr>
        <w:t>профсоюзных</w:t>
      </w:r>
      <w:r>
        <w:rPr>
          <w:spacing w:val="-10"/>
          <w:sz w:val="22"/>
        </w:rPr>
        <w:t> </w:t>
      </w:r>
      <w:r>
        <w:rPr>
          <w:sz w:val="22"/>
        </w:rPr>
        <w:t>организациях.</w:t>
      </w:r>
      <w:r>
        <w:rPr>
          <w:spacing w:val="-11"/>
          <w:sz w:val="22"/>
        </w:rPr>
        <w:t> </w:t>
      </w:r>
      <w:r>
        <w:rPr>
          <w:sz w:val="22"/>
        </w:rPr>
        <w:t>Предложить</w:t>
      </w:r>
      <w:r>
        <w:rPr>
          <w:spacing w:val="-10"/>
          <w:sz w:val="22"/>
        </w:rPr>
        <w:t> </w:t>
      </w:r>
      <w:r>
        <w:rPr>
          <w:sz w:val="22"/>
        </w:rPr>
        <w:t>выступить</w:t>
      </w:r>
      <w:r>
        <w:rPr>
          <w:spacing w:val="-52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этому</w:t>
      </w:r>
      <w:r>
        <w:rPr>
          <w:spacing w:val="1"/>
          <w:sz w:val="22"/>
        </w:rPr>
        <w:t> </w:t>
      </w:r>
      <w:r>
        <w:rPr>
          <w:sz w:val="22"/>
        </w:rPr>
        <w:t>вопросу</w:t>
      </w:r>
      <w:r>
        <w:rPr>
          <w:spacing w:val="1"/>
          <w:sz w:val="22"/>
        </w:rPr>
        <w:t> </w:t>
      </w:r>
      <w:r>
        <w:rPr>
          <w:sz w:val="22"/>
        </w:rPr>
        <w:t>профсоюзным</w:t>
      </w:r>
      <w:r>
        <w:rPr>
          <w:spacing w:val="1"/>
          <w:sz w:val="22"/>
        </w:rPr>
        <w:t> </w:t>
      </w:r>
      <w:r>
        <w:rPr>
          <w:sz w:val="22"/>
        </w:rPr>
        <w:t>представителям</w:t>
      </w:r>
      <w:r>
        <w:rPr>
          <w:spacing w:val="1"/>
          <w:sz w:val="22"/>
        </w:rPr>
        <w:t> </w:t>
      </w:r>
      <w:r>
        <w:rPr>
          <w:sz w:val="22"/>
        </w:rPr>
        <w:t>Сысертской,</w:t>
      </w:r>
      <w:r>
        <w:rPr>
          <w:spacing w:val="1"/>
          <w:sz w:val="22"/>
        </w:rPr>
        <w:t> </w:t>
      </w:r>
      <w:r>
        <w:rPr>
          <w:sz w:val="22"/>
        </w:rPr>
        <w:t>Красноуфимской,</w:t>
      </w:r>
      <w:r>
        <w:rPr>
          <w:spacing w:val="1"/>
          <w:sz w:val="22"/>
        </w:rPr>
        <w:t> </w:t>
      </w:r>
      <w:r>
        <w:rPr>
          <w:sz w:val="22"/>
        </w:rPr>
        <w:t>Кировской</w:t>
      </w:r>
      <w:r>
        <w:rPr>
          <w:spacing w:val="1"/>
          <w:sz w:val="22"/>
        </w:rPr>
        <w:t> </w:t>
      </w:r>
      <w:r>
        <w:rPr>
          <w:sz w:val="22"/>
        </w:rPr>
        <w:t>районных,</w:t>
      </w:r>
      <w:r>
        <w:rPr>
          <w:spacing w:val="1"/>
          <w:sz w:val="22"/>
        </w:rPr>
        <w:t> </w:t>
      </w:r>
      <w:r>
        <w:rPr>
          <w:sz w:val="22"/>
        </w:rPr>
        <w:t>Нижнетуринской</w:t>
      </w:r>
      <w:r>
        <w:rPr>
          <w:spacing w:val="-1"/>
          <w:sz w:val="22"/>
        </w:rPr>
        <w:t> </w:t>
      </w:r>
      <w:r>
        <w:rPr>
          <w:sz w:val="22"/>
        </w:rPr>
        <w:t>городской организаций Профсоюза.</w:t>
      </w:r>
    </w:p>
    <w:p>
      <w:pPr>
        <w:pStyle w:val="Heading1"/>
        <w:ind w:right="106" w:firstLine="540"/>
      </w:pPr>
      <w:r>
        <w:rPr/>
        <w:t>3.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внештатных</w:t>
      </w:r>
      <w:r>
        <w:rPr>
          <w:spacing w:val="1"/>
        </w:rPr>
        <w:t> </w:t>
      </w:r>
      <w:r>
        <w:rPr/>
        <w:t>правовых</w:t>
      </w:r>
      <w:r>
        <w:rPr>
          <w:spacing w:val="1"/>
        </w:rPr>
        <w:t> </w:t>
      </w:r>
      <w:r>
        <w:rPr/>
        <w:t>инспекторов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рамках</w:t>
      </w:r>
      <w:r>
        <w:rPr>
          <w:spacing w:val="1"/>
        </w:rPr>
        <w:t> </w:t>
      </w:r>
      <w:r>
        <w:rPr/>
        <w:t>семинара</w:t>
      </w:r>
      <w:r>
        <w:rPr>
          <w:spacing w:val="1"/>
        </w:rPr>
        <w:t> </w:t>
      </w:r>
      <w:r>
        <w:rPr/>
        <w:t>профсоюзного</w:t>
      </w:r>
      <w:r>
        <w:rPr>
          <w:spacing w:val="-1"/>
        </w:rPr>
        <w:t> </w:t>
      </w:r>
      <w:r>
        <w:rPr/>
        <w:t>актива.</w:t>
      </w:r>
    </w:p>
    <w:p>
      <w:pPr>
        <w:pStyle w:val="BodyText"/>
        <w:spacing w:line="242" w:lineRule="auto"/>
        <w:ind w:right="109"/>
      </w:pPr>
      <w:r>
        <w:rPr/>
        <w:t>Рекомендовать</w:t>
      </w:r>
      <w:r>
        <w:rPr>
          <w:spacing w:val="1"/>
        </w:rPr>
        <w:t> </w:t>
      </w:r>
      <w:r>
        <w:rPr/>
        <w:t>обкому</w:t>
      </w:r>
      <w:r>
        <w:rPr>
          <w:spacing w:val="1"/>
        </w:rPr>
        <w:t> </w:t>
      </w:r>
      <w:r>
        <w:rPr/>
        <w:t>Профсоюза</w:t>
      </w:r>
      <w:r>
        <w:rPr>
          <w:spacing w:val="1"/>
        </w:rPr>
        <w:t> </w:t>
      </w:r>
      <w:r>
        <w:rPr/>
        <w:t>включить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программу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внештатных</w:t>
      </w:r>
      <w:r>
        <w:rPr>
          <w:spacing w:val="1"/>
        </w:rPr>
        <w:t> </w:t>
      </w:r>
      <w:r>
        <w:rPr/>
        <w:t>правовых</w:t>
      </w:r>
      <w:r>
        <w:rPr>
          <w:spacing w:val="1"/>
        </w:rPr>
        <w:t> </w:t>
      </w:r>
      <w:r>
        <w:rPr/>
        <w:t>инспекторов</w:t>
      </w:r>
      <w:r>
        <w:rPr>
          <w:spacing w:val="-3"/>
        </w:rPr>
        <w:t> </w:t>
      </w:r>
      <w:r>
        <w:rPr/>
        <w:t>труда вопросы:</w:t>
      </w:r>
    </w:p>
    <w:p>
      <w:pPr>
        <w:pStyle w:val="ListParagraph"/>
        <w:numPr>
          <w:ilvl w:val="0"/>
          <w:numId w:val="3"/>
        </w:numPr>
        <w:tabs>
          <w:tab w:pos="877" w:val="left" w:leader="none"/>
        </w:tabs>
        <w:spacing w:line="242" w:lineRule="auto" w:before="0" w:after="0"/>
        <w:ind w:left="112" w:right="105" w:firstLine="550"/>
        <w:jc w:val="both"/>
        <w:rPr>
          <w:sz w:val="22"/>
        </w:rPr>
      </w:pPr>
      <w:r>
        <w:rPr>
          <w:sz w:val="22"/>
        </w:rPr>
        <w:t>Методическая</w:t>
      </w:r>
      <w:r>
        <w:rPr>
          <w:spacing w:val="-10"/>
          <w:sz w:val="22"/>
        </w:rPr>
        <w:t> </w:t>
      </w:r>
      <w:r>
        <w:rPr>
          <w:sz w:val="22"/>
        </w:rPr>
        <w:t>разработка</w:t>
      </w:r>
      <w:r>
        <w:rPr>
          <w:spacing w:val="-9"/>
          <w:sz w:val="22"/>
        </w:rPr>
        <w:t> </w:t>
      </w:r>
      <w:r>
        <w:rPr>
          <w:sz w:val="22"/>
        </w:rPr>
        <w:t>практического</w:t>
      </w:r>
      <w:r>
        <w:rPr>
          <w:spacing w:val="-10"/>
          <w:sz w:val="22"/>
        </w:rPr>
        <w:t> </w:t>
      </w:r>
      <w:r>
        <w:rPr>
          <w:sz w:val="22"/>
        </w:rPr>
        <w:t>занятия</w:t>
      </w:r>
      <w:r>
        <w:rPr>
          <w:spacing w:val="-12"/>
          <w:sz w:val="22"/>
        </w:rPr>
        <w:t> </w:t>
      </w:r>
      <w:r>
        <w:rPr>
          <w:sz w:val="22"/>
        </w:rPr>
        <w:t>с</w:t>
      </w:r>
      <w:r>
        <w:rPr>
          <w:spacing w:val="-9"/>
          <w:sz w:val="22"/>
        </w:rPr>
        <w:t> </w:t>
      </w:r>
      <w:r>
        <w:rPr>
          <w:sz w:val="22"/>
        </w:rPr>
        <w:t>ответственными</w:t>
      </w:r>
      <w:r>
        <w:rPr>
          <w:spacing w:val="-10"/>
          <w:sz w:val="22"/>
        </w:rPr>
        <w:t> </w:t>
      </w:r>
      <w:r>
        <w:rPr>
          <w:sz w:val="22"/>
        </w:rPr>
        <w:t>за</w:t>
      </w:r>
      <w:r>
        <w:rPr>
          <w:spacing w:val="-9"/>
          <w:sz w:val="22"/>
        </w:rPr>
        <w:t> </w:t>
      </w:r>
      <w:r>
        <w:rPr>
          <w:sz w:val="22"/>
        </w:rPr>
        <w:t>правовую</w:t>
      </w:r>
      <w:r>
        <w:rPr>
          <w:spacing w:val="-9"/>
          <w:sz w:val="22"/>
        </w:rPr>
        <w:t> </w:t>
      </w:r>
      <w:r>
        <w:rPr>
          <w:sz w:val="22"/>
        </w:rPr>
        <w:t>работу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первичных</w:t>
      </w:r>
      <w:r>
        <w:rPr>
          <w:spacing w:val="-53"/>
          <w:sz w:val="22"/>
        </w:rPr>
        <w:t> </w:t>
      </w:r>
      <w:r>
        <w:rPr>
          <w:sz w:val="22"/>
        </w:rPr>
        <w:t>профсоюзных</w:t>
      </w:r>
      <w:r>
        <w:rPr>
          <w:spacing w:val="-1"/>
          <w:sz w:val="22"/>
        </w:rPr>
        <w:t> </w:t>
      </w:r>
      <w:r>
        <w:rPr>
          <w:sz w:val="22"/>
        </w:rPr>
        <w:t>организациях.</w:t>
      </w:r>
    </w:p>
    <w:p>
      <w:pPr>
        <w:pStyle w:val="ListParagraph"/>
        <w:numPr>
          <w:ilvl w:val="0"/>
          <w:numId w:val="3"/>
        </w:numPr>
        <w:tabs>
          <w:tab w:pos="906" w:val="left" w:leader="none"/>
        </w:tabs>
        <w:spacing w:line="240" w:lineRule="auto" w:before="0" w:after="0"/>
        <w:ind w:left="112" w:right="105" w:firstLine="550"/>
        <w:jc w:val="both"/>
        <w:rPr>
          <w:sz w:val="22"/>
        </w:rPr>
      </w:pPr>
      <w:r>
        <w:rPr>
          <w:sz w:val="22"/>
        </w:rPr>
        <w:t>Методика проведения проверки соблюдения требований трудового законодательства внештатным</w:t>
      </w:r>
      <w:r>
        <w:rPr>
          <w:spacing w:val="1"/>
          <w:sz w:val="22"/>
        </w:rPr>
        <w:t> </w:t>
      </w:r>
      <w:r>
        <w:rPr>
          <w:sz w:val="22"/>
        </w:rPr>
        <w:t>правовым</w:t>
      </w:r>
      <w:r>
        <w:rPr>
          <w:spacing w:val="-1"/>
          <w:sz w:val="22"/>
        </w:rPr>
        <w:t> </w:t>
      </w:r>
      <w:r>
        <w:rPr>
          <w:sz w:val="22"/>
        </w:rPr>
        <w:t>инспектором.</w:t>
      </w:r>
    </w:p>
    <w:p>
      <w:pPr>
        <w:pStyle w:val="ListParagraph"/>
        <w:numPr>
          <w:ilvl w:val="0"/>
          <w:numId w:val="3"/>
        </w:numPr>
        <w:tabs>
          <w:tab w:pos="970" w:val="left" w:leader="none"/>
        </w:tabs>
        <w:spacing w:line="276" w:lineRule="auto" w:before="0" w:after="0"/>
        <w:ind w:left="112" w:right="105" w:firstLine="550"/>
        <w:jc w:val="both"/>
        <w:rPr>
          <w:sz w:val="22"/>
        </w:rPr>
      </w:pPr>
      <w:r>
        <w:rPr>
          <w:sz w:val="22"/>
        </w:rPr>
        <w:t>Практическое</w:t>
      </w:r>
      <w:r>
        <w:rPr>
          <w:spacing w:val="1"/>
          <w:sz w:val="22"/>
        </w:rPr>
        <w:t> </w:t>
      </w:r>
      <w:r>
        <w:rPr>
          <w:sz w:val="22"/>
        </w:rPr>
        <w:t>занятие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проведению</w:t>
      </w:r>
      <w:r>
        <w:rPr>
          <w:spacing w:val="1"/>
          <w:sz w:val="22"/>
        </w:rPr>
        <w:t> </w:t>
      </w:r>
      <w:r>
        <w:rPr>
          <w:sz w:val="22"/>
        </w:rPr>
        <w:t>проверки</w:t>
      </w:r>
      <w:r>
        <w:rPr>
          <w:spacing w:val="1"/>
          <w:sz w:val="22"/>
        </w:rPr>
        <w:t> </w:t>
      </w:r>
      <w:r>
        <w:rPr>
          <w:sz w:val="22"/>
        </w:rPr>
        <w:t>локальных</w:t>
      </w:r>
      <w:r>
        <w:rPr>
          <w:spacing w:val="1"/>
          <w:sz w:val="22"/>
        </w:rPr>
        <w:t> </w:t>
      </w:r>
      <w:r>
        <w:rPr>
          <w:sz w:val="22"/>
        </w:rPr>
        <w:t>нормативных</w:t>
      </w:r>
      <w:r>
        <w:rPr>
          <w:spacing w:val="1"/>
          <w:sz w:val="22"/>
        </w:rPr>
        <w:t> </w:t>
      </w:r>
      <w:r>
        <w:rPr>
          <w:sz w:val="22"/>
        </w:rPr>
        <w:t>актов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z w:val="22"/>
        </w:rPr>
        <w:t>трудовых</w:t>
      </w:r>
      <w:r>
        <w:rPr>
          <w:spacing w:val="1"/>
          <w:sz w:val="22"/>
        </w:rPr>
        <w:t> </w:t>
      </w:r>
      <w:r>
        <w:rPr>
          <w:sz w:val="22"/>
        </w:rPr>
        <w:t>договоров</w:t>
      </w:r>
      <w:r>
        <w:rPr>
          <w:spacing w:val="-2"/>
          <w:sz w:val="22"/>
        </w:rPr>
        <w:t> </w:t>
      </w:r>
      <w:r>
        <w:rPr>
          <w:sz w:val="22"/>
        </w:rPr>
        <w:t>с использованием конкретных</w:t>
      </w:r>
      <w:r>
        <w:rPr>
          <w:spacing w:val="-3"/>
          <w:sz w:val="22"/>
        </w:rPr>
        <w:t> </w:t>
      </w:r>
      <w:r>
        <w:rPr>
          <w:sz w:val="22"/>
        </w:rPr>
        <w:t>документов</w:t>
      </w:r>
      <w:r>
        <w:rPr>
          <w:spacing w:val="-1"/>
          <w:sz w:val="22"/>
        </w:rPr>
        <w:t> </w:t>
      </w:r>
      <w:r>
        <w:rPr>
          <w:sz w:val="22"/>
        </w:rPr>
        <w:t>из</w:t>
      </w:r>
      <w:r>
        <w:rPr>
          <w:spacing w:val="-2"/>
          <w:sz w:val="22"/>
        </w:rPr>
        <w:t> </w:t>
      </w:r>
      <w:r>
        <w:rPr>
          <w:sz w:val="22"/>
        </w:rPr>
        <w:t>практики.</w:t>
      </w:r>
    </w:p>
    <w:p>
      <w:pPr>
        <w:pStyle w:val="ListParagraph"/>
        <w:numPr>
          <w:ilvl w:val="0"/>
          <w:numId w:val="3"/>
        </w:numPr>
        <w:tabs>
          <w:tab w:pos="896" w:val="left" w:leader="none"/>
        </w:tabs>
        <w:spacing w:line="276" w:lineRule="auto" w:before="0" w:after="0"/>
        <w:ind w:left="112" w:right="100" w:firstLine="550"/>
        <w:jc w:val="both"/>
        <w:rPr>
          <w:sz w:val="22"/>
        </w:rPr>
      </w:pPr>
      <w:r>
        <w:rPr>
          <w:sz w:val="22"/>
        </w:rPr>
        <w:t>Занятие «мозговой штурм» по вопросу повышения авторитета и укрепления внештатной правовой</w:t>
      </w:r>
      <w:r>
        <w:rPr>
          <w:spacing w:val="1"/>
          <w:sz w:val="22"/>
        </w:rPr>
        <w:t> </w:t>
      </w:r>
      <w:r>
        <w:rPr>
          <w:sz w:val="22"/>
        </w:rPr>
        <w:t>инспекции труда. Проведение занятия поручить членам Совета по правовой работе – Чулочниковой С. В. и</w:t>
      </w:r>
      <w:r>
        <w:rPr>
          <w:spacing w:val="1"/>
          <w:sz w:val="22"/>
        </w:rPr>
        <w:t> </w:t>
      </w:r>
      <w:r>
        <w:rPr>
          <w:sz w:val="22"/>
        </w:rPr>
        <w:t>Самсоновой И.</w:t>
      </w:r>
      <w:r>
        <w:rPr>
          <w:spacing w:val="-1"/>
          <w:sz w:val="22"/>
        </w:rPr>
        <w:t> </w:t>
      </w:r>
      <w:r>
        <w:rPr>
          <w:sz w:val="22"/>
        </w:rPr>
        <w:t>А.</w:t>
      </w:r>
    </w:p>
    <w:p>
      <w:pPr>
        <w:pStyle w:val="Heading1"/>
        <w:spacing w:line="276" w:lineRule="auto"/>
        <w:ind w:right="102" w:firstLine="550"/>
      </w:pPr>
      <w:r>
        <w:rPr/>
        <w:t>4. О разъяснении порядка заполнения статистической формы 4-ПИ внештатными правовыми</w:t>
      </w:r>
      <w:r>
        <w:rPr>
          <w:spacing w:val="1"/>
        </w:rPr>
        <w:t> </w:t>
      </w:r>
      <w:r>
        <w:rPr/>
        <w:t>инспекторами</w:t>
      </w:r>
      <w:r>
        <w:rPr>
          <w:spacing w:val="-1"/>
        </w:rPr>
        <w:t> </w:t>
      </w:r>
      <w:r>
        <w:rPr/>
        <w:t>труда</w:t>
      </w:r>
      <w:r>
        <w:rPr>
          <w:spacing w:val="-3"/>
        </w:rPr>
        <w:t> </w:t>
      </w:r>
      <w:r>
        <w:rPr/>
        <w:t>и макете</w:t>
      </w:r>
      <w:r>
        <w:rPr>
          <w:spacing w:val="-1"/>
        </w:rPr>
        <w:t> </w:t>
      </w:r>
      <w:r>
        <w:rPr/>
        <w:t>пояснительной</w:t>
      </w:r>
      <w:r>
        <w:rPr>
          <w:spacing w:val="-3"/>
        </w:rPr>
        <w:t> </w:t>
      </w:r>
      <w:r>
        <w:rPr/>
        <w:t>записки к</w:t>
      </w:r>
      <w:r>
        <w:rPr>
          <w:spacing w:val="-2"/>
        </w:rPr>
        <w:t> </w:t>
      </w:r>
      <w:r>
        <w:rPr/>
        <w:t>ней.</w:t>
      </w:r>
    </w:p>
    <w:p>
      <w:pPr>
        <w:pStyle w:val="ListParagraph"/>
        <w:numPr>
          <w:ilvl w:val="0"/>
          <w:numId w:val="4"/>
        </w:numPr>
        <w:tabs>
          <w:tab w:pos="915" w:val="left" w:leader="none"/>
        </w:tabs>
        <w:spacing w:line="240" w:lineRule="auto" w:before="0" w:after="0"/>
        <w:ind w:left="112" w:right="103" w:firstLine="540"/>
        <w:jc w:val="both"/>
        <w:rPr>
          <w:sz w:val="22"/>
        </w:rPr>
      </w:pPr>
      <w:r>
        <w:rPr>
          <w:sz w:val="22"/>
        </w:rPr>
        <w:t>Одобрить Методические рекомендации по заполнению городскими (районными) организациями</w:t>
      </w:r>
      <w:r>
        <w:rPr>
          <w:spacing w:val="1"/>
          <w:sz w:val="22"/>
        </w:rPr>
        <w:t> </w:t>
      </w:r>
      <w:r>
        <w:rPr>
          <w:sz w:val="22"/>
        </w:rPr>
        <w:t>Профсоюза отчета о правозащитной работе, а также макет пояснительной записки (с учетом предложенных</w:t>
      </w:r>
      <w:r>
        <w:rPr>
          <w:spacing w:val="-52"/>
          <w:sz w:val="22"/>
        </w:rPr>
        <w:t> </w:t>
      </w:r>
      <w:r>
        <w:rPr>
          <w:sz w:val="22"/>
        </w:rPr>
        <w:t>поправок).</w:t>
      </w:r>
    </w:p>
    <w:p>
      <w:pPr>
        <w:pStyle w:val="ListParagraph"/>
        <w:numPr>
          <w:ilvl w:val="0"/>
          <w:numId w:val="4"/>
        </w:numPr>
        <w:tabs>
          <w:tab w:pos="1026" w:val="left" w:leader="none"/>
        </w:tabs>
        <w:spacing w:line="240" w:lineRule="auto" w:before="0" w:after="0"/>
        <w:ind w:left="112" w:right="105" w:firstLine="540"/>
        <w:jc w:val="both"/>
        <w:rPr>
          <w:sz w:val="22"/>
        </w:rPr>
      </w:pPr>
      <w:r>
        <w:rPr>
          <w:sz w:val="22"/>
        </w:rPr>
        <w:t>Рекомендовать</w:t>
      </w:r>
      <w:r>
        <w:rPr>
          <w:spacing w:val="1"/>
          <w:sz w:val="22"/>
        </w:rPr>
        <w:t> </w:t>
      </w:r>
      <w:r>
        <w:rPr>
          <w:sz w:val="22"/>
        </w:rPr>
        <w:t>городским</w:t>
      </w:r>
      <w:r>
        <w:rPr>
          <w:spacing w:val="1"/>
          <w:sz w:val="22"/>
        </w:rPr>
        <w:t> </w:t>
      </w:r>
      <w:r>
        <w:rPr>
          <w:sz w:val="22"/>
        </w:rPr>
        <w:t>(районным)</w:t>
      </w:r>
      <w:r>
        <w:rPr>
          <w:spacing w:val="1"/>
          <w:sz w:val="22"/>
        </w:rPr>
        <w:t> </w:t>
      </w:r>
      <w:r>
        <w:rPr>
          <w:sz w:val="22"/>
        </w:rPr>
        <w:t>организациям</w:t>
      </w:r>
      <w:r>
        <w:rPr>
          <w:spacing w:val="1"/>
          <w:sz w:val="22"/>
        </w:rPr>
        <w:t> </w:t>
      </w:r>
      <w:r>
        <w:rPr>
          <w:sz w:val="22"/>
        </w:rPr>
        <w:t>Профсоюза,</w:t>
      </w:r>
      <w:r>
        <w:rPr>
          <w:spacing w:val="1"/>
          <w:sz w:val="22"/>
        </w:rPr>
        <w:t> </w:t>
      </w:r>
      <w:r>
        <w:rPr>
          <w:sz w:val="22"/>
        </w:rPr>
        <w:t>внештатным</w:t>
      </w:r>
      <w:r>
        <w:rPr>
          <w:spacing w:val="1"/>
          <w:sz w:val="22"/>
        </w:rPr>
        <w:t> </w:t>
      </w:r>
      <w:r>
        <w:rPr>
          <w:sz w:val="22"/>
        </w:rPr>
        <w:t>правовым</w:t>
      </w:r>
      <w:r>
        <w:rPr>
          <w:spacing w:val="1"/>
          <w:sz w:val="22"/>
        </w:rPr>
        <w:t> </w:t>
      </w:r>
      <w:r>
        <w:rPr>
          <w:sz w:val="22"/>
        </w:rPr>
        <w:t>инспекторам</w:t>
      </w:r>
      <w:r>
        <w:rPr>
          <w:spacing w:val="1"/>
          <w:sz w:val="22"/>
        </w:rPr>
        <w:t> </w:t>
      </w:r>
      <w:r>
        <w:rPr>
          <w:sz w:val="22"/>
        </w:rPr>
        <w:t>труда,</w:t>
      </w:r>
      <w:r>
        <w:rPr>
          <w:spacing w:val="1"/>
          <w:sz w:val="22"/>
        </w:rPr>
        <w:t> </w:t>
      </w:r>
      <w:r>
        <w:rPr>
          <w:sz w:val="22"/>
        </w:rPr>
        <w:t>при</w:t>
      </w:r>
      <w:r>
        <w:rPr>
          <w:spacing w:val="1"/>
          <w:sz w:val="22"/>
        </w:rPr>
        <w:t> </w:t>
      </w:r>
      <w:r>
        <w:rPr>
          <w:sz w:val="22"/>
        </w:rPr>
        <w:t>заполнении</w:t>
      </w:r>
      <w:r>
        <w:rPr>
          <w:spacing w:val="1"/>
          <w:sz w:val="22"/>
        </w:rPr>
        <w:t> </w:t>
      </w:r>
      <w:r>
        <w:rPr>
          <w:sz w:val="22"/>
        </w:rPr>
        <w:t>формы</w:t>
      </w:r>
      <w:r>
        <w:rPr>
          <w:spacing w:val="1"/>
          <w:sz w:val="22"/>
        </w:rPr>
        <w:t> </w:t>
      </w:r>
      <w:r>
        <w:rPr>
          <w:sz w:val="22"/>
        </w:rPr>
        <w:t>статистической</w:t>
      </w:r>
      <w:r>
        <w:rPr>
          <w:spacing w:val="1"/>
          <w:sz w:val="22"/>
        </w:rPr>
        <w:t> </w:t>
      </w:r>
      <w:r>
        <w:rPr>
          <w:sz w:val="22"/>
        </w:rPr>
        <w:t>отчетности</w:t>
      </w:r>
      <w:r>
        <w:rPr>
          <w:spacing w:val="1"/>
          <w:sz w:val="22"/>
        </w:rPr>
        <w:t> </w:t>
      </w:r>
      <w:r>
        <w:rPr>
          <w:sz w:val="22"/>
        </w:rPr>
        <w:t>о</w:t>
      </w:r>
      <w:r>
        <w:rPr>
          <w:spacing w:val="1"/>
          <w:sz w:val="22"/>
        </w:rPr>
        <w:t> </w:t>
      </w:r>
      <w:r>
        <w:rPr>
          <w:sz w:val="22"/>
        </w:rPr>
        <w:t>правозащитной</w:t>
      </w:r>
      <w:r>
        <w:rPr>
          <w:spacing w:val="1"/>
          <w:sz w:val="22"/>
        </w:rPr>
        <w:t> </w:t>
      </w:r>
      <w:r>
        <w:rPr>
          <w:sz w:val="22"/>
        </w:rPr>
        <w:t>работе</w:t>
      </w:r>
      <w:r>
        <w:rPr>
          <w:spacing w:val="1"/>
          <w:sz w:val="22"/>
        </w:rPr>
        <w:t> </w:t>
      </w:r>
      <w:r>
        <w:rPr>
          <w:sz w:val="22"/>
        </w:rPr>
        <w:t>и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составлении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пояснительной</w:t>
      </w:r>
      <w:r>
        <w:rPr>
          <w:spacing w:val="-10"/>
          <w:sz w:val="22"/>
        </w:rPr>
        <w:t> </w:t>
      </w:r>
      <w:r>
        <w:rPr>
          <w:sz w:val="22"/>
        </w:rPr>
        <w:t>записки</w:t>
      </w:r>
      <w:r>
        <w:rPr>
          <w:spacing w:val="-11"/>
          <w:sz w:val="22"/>
        </w:rPr>
        <w:t> </w:t>
      </w:r>
      <w:r>
        <w:rPr>
          <w:sz w:val="22"/>
        </w:rPr>
        <w:t>к</w:t>
      </w:r>
      <w:r>
        <w:rPr>
          <w:spacing w:val="-12"/>
          <w:sz w:val="22"/>
        </w:rPr>
        <w:t> </w:t>
      </w:r>
      <w:r>
        <w:rPr>
          <w:sz w:val="22"/>
        </w:rPr>
        <w:t>ней</w:t>
      </w:r>
      <w:r>
        <w:rPr>
          <w:spacing w:val="-9"/>
          <w:sz w:val="22"/>
        </w:rPr>
        <w:t> </w:t>
      </w:r>
      <w:r>
        <w:rPr>
          <w:sz w:val="22"/>
        </w:rPr>
        <w:t>руководствоваться</w:t>
      </w:r>
      <w:r>
        <w:rPr>
          <w:spacing w:val="-10"/>
          <w:sz w:val="22"/>
        </w:rPr>
        <w:t> </w:t>
      </w:r>
      <w:r>
        <w:rPr>
          <w:sz w:val="22"/>
        </w:rPr>
        <w:t>настоящими</w:t>
      </w:r>
      <w:r>
        <w:rPr>
          <w:spacing w:val="-13"/>
          <w:sz w:val="22"/>
        </w:rPr>
        <w:t> </w:t>
      </w:r>
      <w:r>
        <w:rPr>
          <w:sz w:val="22"/>
        </w:rPr>
        <w:t>Методическими</w:t>
      </w:r>
      <w:r>
        <w:rPr>
          <w:spacing w:val="-11"/>
          <w:sz w:val="22"/>
        </w:rPr>
        <w:t> </w:t>
      </w:r>
      <w:r>
        <w:rPr>
          <w:sz w:val="22"/>
        </w:rPr>
        <w:t>рекомендациями,</w:t>
      </w:r>
      <w:r>
        <w:rPr>
          <w:spacing w:val="-52"/>
          <w:sz w:val="22"/>
        </w:rPr>
        <w:t> </w:t>
      </w:r>
      <w:r>
        <w:rPr>
          <w:sz w:val="22"/>
        </w:rPr>
        <w:t>макетом</w:t>
      </w:r>
      <w:r>
        <w:rPr>
          <w:spacing w:val="-2"/>
          <w:sz w:val="22"/>
        </w:rPr>
        <w:t> </w:t>
      </w:r>
      <w:r>
        <w:rPr>
          <w:sz w:val="22"/>
        </w:rPr>
        <w:t>пояснительной</w:t>
      </w:r>
      <w:r>
        <w:rPr>
          <w:spacing w:val="-1"/>
          <w:sz w:val="22"/>
        </w:rPr>
        <w:t> </w:t>
      </w:r>
      <w:r>
        <w:rPr>
          <w:sz w:val="22"/>
        </w:rPr>
        <w:t>записки.</w:t>
      </w:r>
    </w:p>
    <w:p>
      <w:pPr>
        <w:pStyle w:val="ListParagraph"/>
        <w:numPr>
          <w:ilvl w:val="0"/>
          <w:numId w:val="4"/>
        </w:numPr>
        <w:tabs>
          <w:tab w:pos="872" w:val="left" w:leader="none"/>
        </w:tabs>
        <w:spacing w:line="240" w:lineRule="auto" w:before="0" w:after="0"/>
        <w:ind w:left="112" w:right="103" w:firstLine="540"/>
        <w:jc w:val="both"/>
        <w:rPr>
          <w:sz w:val="22"/>
        </w:rPr>
      </w:pPr>
      <w:r>
        <w:rPr>
          <w:sz w:val="22"/>
        </w:rPr>
        <w:t>Членам</w:t>
      </w:r>
      <w:r>
        <w:rPr>
          <w:spacing w:val="-5"/>
          <w:sz w:val="22"/>
        </w:rPr>
        <w:t> </w:t>
      </w:r>
      <w:r>
        <w:rPr>
          <w:sz w:val="22"/>
        </w:rPr>
        <w:t>Совета,</w:t>
      </w:r>
      <w:r>
        <w:rPr>
          <w:spacing w:val="-3"/>
          <w:sz w:val="22"/>
        </w:rPr>
        <w:t> </w:t>
      </w:r>
      <w:r>
        <w:rPr>
          <w:sz w:val="22"/>
        </w:rPr>
        <w:t>представить</w:t>
      </w:r>
      <w:r>
        <w:rPr>
          <w:spacing w:val="-5"/>
          <w:sz w:val="22"/>
        </w:rPr>
        <w:t> </w:t>
      </w:r>
      <w:r>
        <w:rPr>
          <w:sz w:val="22"/>
        </w:rPr>
        <w:t>предложения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7"/>
          <w:sz w:val="22"/>
        </w:rPr>
        <w:t> </w:t>
      </w:r>
      <w:r>
        <w:rPr>
          <w:sz w:val="22"/>
        </w:rPr>
        <w:t>дополнения</w:t>
      </w:r>
      <w:r>
        <w:rPr>
          <w:spacing w:val="-5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Методическим</w:t>
      </w:r>
      <w:r>
        <w:rPr>
          <w:spacing w:val="-4"/>
          <w:sz w:val="22"/>
        </w:rPr>
        <w:t> </w:t>
      </w:r>
      <w:r>
        <w:rPr>
          <w:sz w:val="22"/>
        </w:rPr>
        <w:t>рекомендациям</w:t>
      </w:r>
      <w:r>
        <w:rPr>
          <w:spacing w:val="-5"/>
          <w:sz w:val="22"/>
        </w:rPr>
        <w:t> </w:t>
      </w:r>
      <w:r>
        <w:rPr>
          <w:sz w:val="22"/>
        </w:rPr>
        <w:t>в</w:t>
      </w:r>
      <w:r>
        <w:rPr>
          <w:spacing w:val="-5"/>
          <w:sz w:val="22"/>
        </w:rPr>
        <w:t> </w:t>
      </w:r>
      <w:r>
        <w:rPr>
          <w:sz w:val="22"/>
        </w:rPr>
        <w:t>срок</w:t>
      </w:r>
      <w:r>
        <w:rPr>
          <w:spacing w:val="-6"/>
          <w:sz w:val="22"/>
        </w:rPr>
        <w:t> </w:t>
      </w:r>
      <w:r>
        <w:rPr>
          <w:sz w:val="22"/>
        </w:rPr>
        <w:t>до</w:t>
      </w:r>
      <w:r>
        <w:rPr>
          <w:spacing w:val="-53"/>
          <w:sz w:val="22"/>
        </w:rPr>
        <w:t> </w:t>
      </w:r>
      <w:r>
        <w:rPr>
          <w:sz w:val="22"/>
        </w:rPr>
        <w:t>05.10.2018</w:t>
      </w:r>
      <w:r>
        <w:rPr>
          <w:spacing w:val="-3"/>
          <w:sz w:val="22"/>
        </w:rPr>
        <w:t> </w:t>
      </w:r>
      <w:r>
        <w:rPr>
          <w:sz w:val="22"/>
        </w:rPr>
        <w:t>г.</w:t>
      </w:r>
    </w:p>
    <w:sectPr>
      <w:type w:val="continuous"/>
      <w:pgSz w:w="11910" w:h="16840"/>
      <w:pgMar w:top="48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12" w:hanging="262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6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6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6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6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6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6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6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62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2" w:hanging="21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1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14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2" w:hanging="223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2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2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2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2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2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2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2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2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2" w:hanging="27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0" w:hanging="27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11" w:hanging="2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42" w:hanging="2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73" w:hanging="2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03" w:hanging="2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34" w:hanging="2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5" w:hanging="274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 w:right="103" w:firstLine="550"/>
      <w:jc w:val="both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12"/>
      <w:jc w:val="both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8"/>
      <w:ind w:left="2171" w:right="1617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2" w:right="103" w:firstLine="54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2021-02-19T10:11:12Z</dcterms:created>
  <dcterms:modified xsi:type="dcterms:W3CDTF">2021-02-19T10:11:12Z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